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FC9" w:rsidRPr="00927FC9" w:rsidRDefault="00927FC9" w:rsidP="00927FC9">
      <w:pPr>
        <w:pStyle w:val="Default"/>
        <w:rPr>
          <w:b/>
          <w:sz w:val="36"/>
        </w:rPr>
      </w:pPr>
      <w:r w:rsidRPr="00927FC9">
        <w:rPr>
          <w:b/>
          <w:sz w:val="36"/>
        </w:rPr>
        <w:t>Chapter 14</w:t>
      </w:r>
      <w:r w:rsidR="0040075A">
        <w:rPr>
          <w:b/>
          <w:sz w:val="36"/>
        </w:rPr>
        <w:t>.2</w:t>
      </w:r>
    </w:p>
    <w:p w:rsidR="00927FC9" w:rsidRDefault="00927FC9" w:rsidP="00927FC9">
      <w:pPr>
        <w:pStyle w:val="NormalWeb"/>
        <w:rPr>
          <w:b/>
          <w:bCs/>
          <w:color w:val="000000"/>
          <w:sz w:val="36"/>
          <w:szCs w:val="23"/>
        </w:rPr>
      </w:pPr>
    </w:p>
    <w:p w:rsidR="00927FC9" w:rsidRPr="00B809B2" w:rsidRDefault="00927FC9" w:rsidP="00B809B2">
      <w:pPr>
        <w:pStyle w:val="NormalWeb"/>
        <w:numPr>
          <w:ilvl w:val="0"/>
          <w:numId w:val="5"/>
        </w:numPr>
        <w:ind w:left="360"/>
        <w:rPr>
          <w:rFonts w:asciiTheme="minorHAnsi" w:hAnsiTheme="minorHAnsi"/>
          <w:color w:val="000000"/>
          <w:sz w:val="36"/>
          <w:szCs w:val="23"/>
        </w:rPr>
      </w:pPr>
      <w:r w:rsidRPr="00B809B2">
        <w:rPr>
          <w:rFonts w:asciiTheme="minorHAnsi" w:hAnsiTheme="minorHAnsi"/>
          <w:b/>
          <w:bCs/>
          <w:color w:val="000000"/>
          <w:sz w:val="36"/>
          <w:szCs w:val="23"/>
        </w:rPr>
        <w:t xml:space="preserve">Goodness of Fit </w:t>
      </w:r>
    </w:p>
    <w:p w:rsidR="00927FC9" w:rsidRPr="00B809B2" w:rsidRDefault="00927FC9" w:rsidP="00927FC9">
      <w:pPr>
        <w:pStyle w:val="style2"/>
        <w:spacing w:after="100"/>
        <w:rPr>
          <w:rFonts w:asciiTheme="minorHAnsi" w:hAnsiTheme="minorHAnsi"/>
          <w:color w:val="000000"/>
          <w:sz w:val="28"/>
          <w:szCs w:val="23"/>
        </w:rPr>
      </w:pPr>
      <w:r w:rsidRPr="00B809B2">
        <w:rPr>
          <w:rFonts w:asciiTheme="minorHAnsi" w:hAnsiTheme="minorHAnsi"/>
          <w:color w:val="000000"/>
          <w:sz w:val="28"/>
          <w:szCs w:val="23"/>
        </w:rPr>
        <w:t xml:space="preserve">A goodness of fit test is used to help determine whether a population has a certain hypothesized distribution, expressed as proportions of individuals in the population falling into various outcome categories. A GOF Test is used when investigating multiple categories of </w:t>
      </w:r>
      <w:r w:rsidRPr="00603848">
        <w:rPr>
          <w:rFonts w:asciiTheme="minorHAnsi" w:hAnsiTheme="minorHAnsi"/>
          <w:b/>
          <w:color w:val="000000"/>
          <w:sz w:val="28"/>
          <w:szCs w:val="23"/>
        </w:rPr>
        <w:t>ONE</w:t>
      </w:r>
      <w:r w:rsidRPr="00B809B2">
        <w:rPr>
          <w:rFonts w:asciiTheme="minorHAnsi" w:hAnsiTheme="minorHAnsi"/>
          <w:color w:val="000000"/>
          <w:sz w:val="28"/>
          <w:szCs w:val="23"/>
        </w:rPr>
        <w:t xml:space="preserve"> categorical variable. </w:t>
      </w:r>
    </w:p>
    <w:p w:rsidR="00927FC9" w:rsidRPr="00B809B2" w:rsidRDefault="00927FC9" w:rsidP="00927FC9">
      <w:pPr>
        <w:pStyle w:val="Default"/>
        <w:numPr>
          <w:ilvl w:val="0"/>
          <w:numId w:val="1"/>
        </w:numPr>
        <w:ind w:left="360" w:hanging="360"/>
        <w:rPr>
          <w:rFonts w:asciiTheme="minorHAnsi" w:hAnsiTheme="minorHAnsi"/>
          <w:sz w:val="28"/>
          <w:szCs w:val="23"/>
        </w:rPr>
      </w:pPr>
      <w:r w:rsidRPr="00B809B2">
        <w:rPr>
          <w:rFonts w:asciiTheme="minorHAnsi" w:hAnsiTheme="minorHAnsi"/>
          <w:sz w:val="28"/>
          <w:szCs w:val="23"/>
        </w:rPr>
        <w:t xml:space="preserve">Equal Proportions (all proportions are expected to be the same) </w:t>
      </w:r>
    </w:p>
    <w:p w:rsidR="00927FC9" w:rsidRPr="00B809B2" w:rsidRDefault="00927FC9" w:rsidP="00927FC9">
      <w:pPr>
        <w:pStyle w:val="Default"/>
        <w:numPr>
          <w:ilvl w:val="0"/>
          <w:numId w:val="1"/>
        </w:numPr>
        <w:ind w:left="360" w:hanging="360"/>
        <w:rPr>
          <w:rFonts w:asciiTheme="minorHAnsi" w:hAnsiTheme="minorHAnsi"/>
          <w:sz w:val="28"/>
          <w:szCs w:val="23"/>
        </w:rPr>
      </w:pPr>
      <w:r w:rsidRPr="00B809B2">
        <w:rPr>
          <w:rFonts w:asciiTheme="minorHAnsi" w:hAnsiTheme="minorHAnsi"/>
          <w:sz w:val="28"/>
          <w:szCs w:val="23"/>
        </w:rPr>
        <w:t xml:space="preserve">Fixed or Given Proportions (proportions are expected to follow given values) </w:t>
      </w:r>
    </w:p>
    <w:p w:rsidR="00D96DA0" w:rsidRDefault="00D96DA0">
      <w:pPr>
        <w:rPr>
          <w:sz w:val="36"/>
        </w:rPr>
      </w:pPr>
    </w:p>
    <w:p w:rsidR="00603848" w:rsidRDefault="00927FC9" w:rsidP="00603848">
      <w:pPr>
        <w:pStyle w:val="ListParagraph"/>
        <w:numPr>
          <w:ilvl w:val="0"/>
          <w:numId w:val="5"/>
        </w:numPr>
        <w:ind w:left="360"/>
        <w:rPr>
          <w:b/>
          <w:sz w:val="32"/>
          <w:szCs w:val="28"/>
        </w:rPr>
      </w:pPr>
      <w:r w:rsidRPr="00603848">
        <w:rPr>
          <w:b/>
          <w:sz w:val="32"/>
          <w:szCs w:val="28"/>
        </w:rPr>
        <w:t>Chi-Square Test of Independence/Association</w:t>
      </w:r>
    </w:p>
    <w:p w:rsidR="00603848" w:rsidRPr="00603848" w:rsidRDefault="00603848" w:rsidP="00603848">
      <w:pPr>
        <w:pStyle w:val="ListParagraph"/>
        <w:numPr>
          <w:ilvl w:val="1"/>
          <w:numId w:val="5"/>
        </w:numPr>
        <w:rPr>
          <w:b/>
          <w:sz w:val="32"/>
          <w:szCs w:val="28"/>
        </w:rPr>
      </w:pPr>
      <w:r>
        <w:rPr>
          <w:sz w:val="32"/>
          <w:szCs w:val="28"/>
        </w:rPr>
        <w:t xml:space="preserve">Data: </w:t>
      </w:r>
      <w:r w:rsidRPr="00603848">
        <w:rPr>
          <w:sz w:val="32"/>
          <w:szCs w:val="28"/>
        </w:rPr>
        <w:t>Collect</w:t>
      </w:r>
      <w:r>
        <w:rPr>
          <w:sz w:val="32"/>
          <w:szCs w:val="28"/>
        </w:rPr>
        <w:t>ed</w:t>
      </w:r>
      <w:r w:rsidRPr="00603848">
        <w:rPr>
          <w:sz w:val="32"/>
          <w:szCs w:val="28"/>
        </w:rPr>
        <w:t xml:space="preserve"> a </w:t>
      </w:r>
      <w:r w:rsidRPr="00603848">
        <w:rPr>
          <w:sz w:val="32"/>
          <w:szCs w:val="28"/>
          <w:u w:val="single"/>
        </w:rPr>
        <w:t>single</w:t>
      </w:r>
      <w:r w:rsidRPr="00603848">
        <w:rPr>
          <w:sz w:val="32"/>
          <w:szCs w:val="28"/>
        </w:rPr>
        <w:t xml:space="preserve"> sample from the population and then classify based on </w:t>
      </w:r>
      <w:r w:rsidRPr="00603848">
        <w:rPr>
          <w:b/>
          <w:sz w:val="32"/>
          <w:szCs w:val="28"/>
        </w:rPr>
        <w:t>two</w:t>
      </w:r>
      <w:r w:rsidRPr="00603848">
        <w:rPr>
          <w:sz w:val="32"/>
          <w:szCs w:val="28"/>
        </w:rPr>
        <w:t xml:space="preserve"> categorical variables. </w:t>
      </w:r>
    </w:p>
    <w:p w:rsidR="00603848" w:rsidRPr="00603848" w:rsidRDefault="00603848" w:rsidP="00603848">
      <w:pPr>
        <w:pStyle w:val="ListParagraph"/>
        <w:numPr>
          <w:ilvl w:val="1"/>
          <w:numId w:val="5"/>
        </w:numPr>
        <w:rPr>
          <w:b/>
          <w:sz w:val="32"/>
          <w:szCs w:val="28"/>
        </w:rPr>
      </w:pPr>
      <w:r>
        <w:rPr>
          <w:sz w:val="32"/>
          <w:szCs w:val="28"/>
        </w:rPr>
        <w:t>Question: Are the two variables independent?</w:t>
      </w:r>
    </w:p>
    <w:tbl>
      <w:tblPr>
        <w:tblStyle w:val="TableGrid"/>
        <w:tblpPr w:leftFromText="180" w:rightFromText="180" w:vertAnchor="text" w:horzAnchor="margin" w:tblpY="2019"/>
        <w:tblW w:w="0" w:type="auto"/>
        <w:tblLook w:val="04A0" w:firstRow="1" w:lastRow="0" w:firstColumn="1" w:lastColumn="0" w:noHBand="0" w:noVBand="1"/>
      </w:tblPr>
      <w:tblGrid>
        <w:gridCol w:w="1615"/>
        <w:gridCol w:w="2070"/>
        <w:gridCol w:w="2378"/>
        <w:gridCol w:w="2021"/>
        <w:gridCol w:w="2021"/>
      </w:tblGrid>
      <w:tr w:rsidR="00603848" w:rsidRPr="00603848" w:rsidTr="00603848">
        <w:trPr>
          <w:trHeight w:val="347"/>
        </w:trPr>
        <w:tc>
          <w:tcPr>
            <w:tcW w:w="1615" w:type="dxa"/>
          </w:tcPr>
          <w:p w:rsidR="00603848" w:rsidRPr="00603848" w:rsidRDefault="00603848" w:rsidP="00603848">
            <w:pPr>
              <w:autoSpaceDE w:val="0"/>
              <w:autoSpaceDN w:val="0"/>
              <w:adjustRightInd w:val="0"/>
              <w:rPr>
                <w:rFonts w:ascii="ComicSansMS" w:hAnsi="ComicSansMS" w:cs="ComicSansMS"/>
                <w:sz w:val="24"/>
                <w:szCs w:val="24"/>
              </w:rPr>
            </w:pPr>
          </w:p>
        </w:tc>
        <w:tc>
          <w:tcPr>
            <w:tcW w:w="2070" w:type="dxa"/>
          </w:tcPr>
          <w:p w:rsidR="00603848" w:rsidRPr="00603848" w:rsidRDefault="00603848" w:rsidP="00603848">
            <w:pPr>
              <w:autoSpaceDE w:val="0"/>
              <w:autoSpaceDN w:val="0"/>
              <w:adjustRightInd w:val="0"/>
              <w:jc w:val="center"/>
              <w:rPr>
                <w:rFonts w:ascii="ComicSansMS" w:hAnsi="ComicSansMS" w:cs="ComicSansMS"/>
                <w:b/>
                <w:sz w:val="24"/>
                <w:szCs w:val="24"/>
              </w:rPr>
            </w:pPr>
            <w:r w:rsidRPr="00603848">
              <w:rPr>
                <w:rFonts w:ascii="ComicSansMS" w:hAnsi="ComicSansMS" w:cs="ComicSansMS"/>
                <w:b/>
                <w:sz w:val="24"/>
                <w:szCs w:val="24"/>
              </w:rPr>
              <w:t>Low Anger</w:t>
            </w:r>
          </w:p>
        </w:tc>
        <w:tc>
          <w:tcPr>
            <w:tcW w:w="2378" w:type="dxa"/>
          </w:tcPr>
          <w:p w:rsidR="00603848" w:rsidRPr="00603848" w:rsidRDefault="00603848" w:rsidP="00603848">
            <w:pPr>
              <w:autoSpaceDE w:val="0"/>
              <w:autoSpaceDN w:val="0"/>
              <w:adjustRightInd w:val="0"/>
              <w:jc w:val="center"/>
              <w:rPr>
                <w:rFonts w:ascii="ComicSansMS" w:hAnsi="ComicSansMS" w:cs="ComicSansMS"/>
                <w:b/>
                <w:sz w:val="24"/>
                <w:szCs w:val="24"/>
              </w:rPr>
            </w:pPr>
            <w:r w:rsidRPr="00603848">
              <w:rPr>
                <w:rFonts w:ascii="ComicSansMS" w:hAnsi="ComicSansMS" w:cs="ComicSansMS"/>
                <w:b/>
                <w:sz w:val="24"/>
                <w:szCs w:val="24"/>
              </w:rPr>
              <w:t>Moderate Anger</w:t>
            </w:r>
          </w:p>
        </w:tc>
        <w:tc>
          <w:tcPr>
            <w:tcW w:w="2021" w:type="dxa"/>
          </w:tcPr>
          <w:p w:rsidR="00603848" w:rsidRPr="00603848" w:rsidRDefault="00603848" w:rsidP="00603848">
            <w:pPr>
              <w:autoSpaceDE w:val="0"/>
              <w:autoSpaceDN w:val="0"/>
              <w:adjustRightInd w:val="0"/>
              <w:jc w:val="center"/>
              <w:rPr>
                <w:rFonts w:ascii="ComicSansMS" w:hAnsi="ComicSansMS" w:cs="ComicSansMS"/>
                <w:b/>
                <w:sz w:val="24"/>
                <w:szCs w:val="24"/>
              </w:rPr>
            </w:pPr>
            <w:r w:rsidRPr="00603848">
              <w:rPr>
                <w:rFonts w:ascii="ComicSansMS" w:hAnsi="ComicSansMS" w:cs="ComicSansMS"/>
                <w:b/>
                <w:sz w:val="24"/>
                <w:szCs w:val="24"/>
              </w:rPr>
              <w:t>High Anger</w:t>
            </w:r>
          </w:p>
        </w:tc>
        <w:tc>
          <w:tcPr>
            <w:tcW w:w="2021" w:type="dxa"/>
          </w:tcPr>
          <w:p w:rsidR="00603848" w:rsidRPr="00603848" w:rsidRDefault="00603848" w:rsidP="00603848">
            <w:pPr>
              <w:autoSpaceDE w:val="0"/>
              <w:autoSpaceDN w:val="0"/>
              <w:adjustRightInd w:val="0"/>
              <w:jc w:val="center"/>
              <w:rPr>
                <w:rFonts w:ascii="ComicSansMS" w:hAnsi="ComicSansMS" w:cs="ComicSansMS"/>
                <w:b/>
                <w:sz w:val="24"/>
                <w:szCs w:val="24"/>
              </w:rPr>
            </w:pPr>
            <w:r w:rsidRPr="00603848">
              <w:rPr>
                <w:rFonts w:ascii="ComicSansMS" w:hAnsi="ComicSansMS" w:cs="ComicSansMS"/>
                <w:b/>
                <w:sz w:val="24"/>
                <w:szCs w:val="24"/>
              </w:rPr>
              <w:t>Total</w:t>
            </w:r>
          </w:p>
        </w:tc>
      </w:tr>
      <w:tr w:rsidR="00603848" w:rsidRPr="00603848" w:rsidTr="00603848">
        <w:trPr>
          <w:trHeight w:val="291"/>
        </w:trPr>
        <w:tc>
          <w:tcPr>
            <w:tcW w:w="1615" w:type="dxa"/>
          </w:tcPr>
          <w:p w:rsidR="00603848" w:rsidRPr="00603848" w:rsidRDefault="00603848" w:rsidP="00603848">
            <w:pPr>
              <w:autoSpaceDE w:val="0"/>
              <w:autoSpaceDN w:val="0"/>
              <w:adjustRightInd w:val="0"/>
              <w:jc w:val="center"/>
              <w:rPr>
                <w:rFonts w:ascii="ComicSansMS" w:hAnsi="ComicSansMS" w:cs="ComicSansMS"/>
                <w:b/>
                <w:sz w:val="24"/>
                <w:szCs w:val="24"/>
              </w:rPr>
            </w:pPr>
            <w:r w:rsidRPr="00603848">
              <w:rPr>
                <w:rFonts w:ascii="ComicSansMS" w:hAnsi="ComicSansMS" w:cs="ComicSansMS"/>
                <w:b/>
                <w:sz w:val="24"/>
                <w:szCs w:val="24"/>
              </w:rPr>
              <w:t>CHD</w:t>
            </w:r>
          </w:p>
        </w:tc>
        <w:tc>
          <w:tcPr>
            <w:tcW w:w="2070" w:type="dxa"/>
          </w:tcPr>
          <w:p w:rsidR="00603848" w:rsidRPr="00603848" w:rsidRDefault="00603848" w:rsidP="00603848">
            <w:pPr>
              <w:autoSpaceDE w:val="0"/>
              <w:autoSpaceDN w:val="0"/>
              <w:adjustRightInd w:val="0"/>
              <w:jc w:val="center"/>
              <w:rPr>
                <w:rFonts w:ascii="ComicSansMS" w:hAnsi="ComicSansMS" w:cs="ComicSansMS"/>
                <w:sz w:val="24"/>
                <w:szCs w:val="24"/>
              </w:rPr>
            </w:pPr>
            <w:r w:rsidRPr="00603848">
              <w:rPr>
                <w:rFonts w:ascii="ComicSansMS" w:hAnsi="ComicSansMS" w:cs="ComicSansMS"/>
                <w:sz w:val="24"/>
                <w:szCs w:val="24"/>
              </w:rPr>
              <w:t>53</w:t>
            </w:r>
          </w:p>
        </w:tc>
        <w:tc>
          <w:tcPr>
            <w:tcW w:w="2378" w:type="dxa"/>
          </w:tcPr>
          <w:p w:rsidR="00603848" w:rsidRPr="00603848" w:rsidRDefault="00603848" w:rsidP="00603848">
            <w:pPr>
              <w:autoSpaceDE w:val="0"/>
              <w:autoSpaceDN w:val="0"/>
              <w:adjustRightInd w:val="0"/>
              <w:jc w:val="center"/>
              <w:rPr>
                <w:rFonts w:ascii="ComicSansMS" w:hAnsi="ComicSansMS" w:cs="ComicSansMS"/>
                <w:sz w:val="24"/>
                <w:szCs w:val="24"/>
              </w:rPr>
            </w:pPr>
            <w:r w:rsidRPr="00603848">
              <w:rPr>
                <w:rFonts w:ascii="ComicSansMS" w:hAnsi="ComicSansMS" w:cs="ComicSansMS"/>
                <w:sz w:val="24"/>
                <w:szCs w:val="24"/>
              </w:rPr>
              <w:t>110</w:t>
            </w:r>
          </w:p>
        </w:tc>
        <w:tc>
          <w:tcPr>
            <w:tcW w:w="2021" w:type="dxa"/>
          </w:tcPr>
          <w:p w:rsidR="00603848" w:rsidRPr="00603848" w:rsidRDefault="00603848" w:rsidP="00603848">
            <w:pPr>
              <w:autoSpaceDE w:val="0"/>
              <w:autoSpaceDN w:val="0"/>
              <w:adjustRightInd w:val="0"/>
              <w:jc w:val="center"/>
              <w:rPr>
                <w:rFonts w:ascii="ComicSansMS" w:hAnsi="ComicSansMS" w:cs="ComicSansMS"/>
                <w:sz w:val="24"/>
                <w:szCs w:val="24"/>
              </w:rPr>
            </w:pPr>
            <w:r w:rsidRPr="00603848">
              <w:rPr>
                <w:rFonts w:ascii="ComicSansMS" w:hAnsi="ComicSansMS" w:cs="ComicSansMS"/>
                <w:sz w:val="24"/>
                <w:szCs w:val="24"/>
              </w:rPr>
              <w:t>27</w:t>
            </w:r>
          </w:p>
        </w:tc>
        <w:tc>
          <w:tcPr>
            <w:tcW w:w="2021" w:type="dxa"/>
          </w:tcPr>
          <w:p w:rsidR="00603848" w:rsidRPr="00603848" w:rsidRDefault="00603848" w:rsidP="00603848">
            <w:pPr>
              <w:autoSpaceDE w:val="0"/>
              <w:autoSpaceDN w:val="0"/>
              <w:adjustRightInd w:val="0"/>
              <w:jc w:val="center"/>
              <w:rPr>
                <w:rFonts w:ascii="ComicSansMS" w:hAnsi="ComicSansMS" w:cs="ComicSansMS"/>
                <w:sz w:val="24"/>
                <w:szCs w:val="24"/>
              </w:rPr>
            </w:pPr>
            <w:r w:rsidRPr="00603848">
              <w:rPr>
                <w:rFonts w:ascii="ComicSansMS" w:hAnsi="ComicSansMS" w:cs="ComicSansMS"/>
                <w:sz w:val="24"/>
                <w:szCs w:val="24"/>
              </w:rPr>
              <w:t>190</w:t>
            </w:r>
          </w:p>
        </w:tc>
      </w:tr>
      <w:tr w:rsidR="00603848" w:rsidRPr="00603848" w:rsidTr="00603848">
        <w:trPr>
          <w:trHeight w:val="275"/>
        </w:trPr>
        <w:tc>
          <w:tcPr>
            <w:tcW w:w="1615" w:type="dxa"/>
          </w:tcPr>
          <w:p w:rsidR="00603848" w:rsidRPr="00603848" w:rsidRDefault="00603848" w:rsidP="00603848">
            <w:pPr>
              <w:autoSpaceDE w:val="0"/>
              <w:autoSpaceDN w:val="0"/>
              <w:adjustRightInd w:val="0"/>
              <w:jc w:val="center"/>
              <w:rPr>
                <w:rFonts w:ascii="ComicSansMS" w:hAnsi="ComicSansMS" w:cs="ComicSansMS"/>
                <w:b/>
                <w:sz w:val="24"/>
                <w:szCs w:val="24"/>
              </w:rPr>
            </w:pPr>
            <w:r w:rsidRPr="00603848">
              <w:rPr>
                <w:rFonts w:ascii="ComicSansMS" w:hAnsi="ComicSansMS" w:cs="ComicSansMS"/>
                <w:b/>
                <w:sz w:val="24"/>
                <w:szCs w:val="24"/>
              </w:rPr>
              <w:t>No CHD</w:t>
            </w:r>
          </w:p>
        </w:tc>
        <w:tc>
          <w:tcPr>
            <w:tcW w:w="2070" w:type="dxa"/>
          </w:tcPr>
          <w:p w:rsidR="00603848" w:rsidRPr="00603848" w:rsidRDefault="00603848" w:rsidP="00603848">
            <w:pPr>
              <w:autoSpaceDE w:val="0"/>
              <w:autoSpaceDN w:val="0"/>
              <w:adjustRightInd w:val="0"/>
              <w:jc w:val="center"/>
              <w:rPr>
                <w:rFonts w:ascii="ComicSansMS" w:hAnsi="ComicSansMS" w:cs="ComicSansMS"/>
                <w:sz w:val="24"/>
                <w:szCs w:val="24"/>
              </w:rPr>
            </w:pPr>
            <w:r w:rsidRPr="00603848">
              <w:rPr>
                <w:rFonts w:ascii="ComicSansMS" w:hAnsi="ComicSansMS" w:cs="ComicSansMS"/>
                <w:sz w:val="24"/>
                <w:szCs w:val="24"/>
              </w:rPr>
              <w:t>3057</w:t>
            </w:r>
          </w:p>
        </w:tc>
        <w:tc>
          <w:tcPr>
            <w:tcW w:w="2378" w:type="dxa"/>
          </w:tcPr>
          <w:p w:rsidR="00603848" w:rsidRPr="00603848" w:rsidRDefault="00603848" w:rsidP="00603848">
            <w:pPr>
              <w:autoSpaceDE w:val="0"/>
              <w:autoSpaceDN w:val="0"/>
              <w:adjustRightInd w:val="0"/>
              <w:jc w:val="center"/>
              <w:rPr>
                <w:rFonts w:ascii="ComicSansMS" w:hAnsi="ComicSansMS" w:cs="ComicSansMS"/>
                <w:sz w:val="24"/>
                <w:szCs w:val="24"/>
              </w:rPr>
            </w:pPr>
            <w:r w:rsidRPr="00603848">
              <w:rPr>
                <w:rFonts w:ascii="ComicSansMS" w:hAnsi="ComicSansMS" w:cs="ComicSansMS"/>
                <w:sz w:val="24"/>
                <w:szCs w:val="24"/>
              </w:rPr>
              <w:t>4621</w:t>
            </w:r>
          </w:p>
        </w:tc>
        <w:tc>
          <w:tcPr>
            <w:tcW w:w="2021" w:type="dxa"/>
          </w:tcPr>
          <w:p w:rsidR="00603848" w:rsidRPr="00603848" w:rsidRDefault="00603848" w:rsidP="00603848">
            <w:pPr>
              <w:autoSpaceDE w:val="0"/>
              <w:autoSpaceDN w:val="0"/>
              <w:adjustRightInd w:val="0"/>
              <w:jc w:val="center"/>
              <w:rPr>
                <w:rFonts w:ascii="ComicSansMS" w:hAnsi="ComicSansMS" w:cs="ComicSansMS"/>
                <w:sz w:val="24"/>
                <w:szCs w:val="24"/>
              </w:rPr>
            </w:pPr>
            <w:r w:rsidRPr="00603848">
              <w:rPr>
                <w:rFonts w:ascii="ComicSansMS" w:hAnsi="ComicSansMS" w:cs="ComicSansMS"/>
                <w:sz w:val="24"/>
                <w:szCs w:val="24"/>
              </w:rPr>
              <w:t>606</w:t>
            </w:r>
          </w:p>
        </w:tc>
        <w:tc>
          <w:tcPr>
            <w:tcW w:w="2021" w:type="dxa"/>
          </w:tcPr>
          <w:p w:rsidR="00603848" w:rsidRPr="00603848" w:rsidRDefault="00603848" w:rsidP="00603848">
            <w:pPr>
              <w:autoSpaceDE w:val="0"/>
              <w:autoSpaceDN w:val="0"/>
              <w:adjustRightInd w:val="0"/>
              <w:jc w:val="center"/>
              <w:rPr>
                <w:rFonts w:ascii="ComicSansMS" w:hAnsi="ComicSansMS" w:cs="ComicSansMS"/>
                <w:sz w:val="24"/>
                <w:szCs w:val="24"/>
              </w:rPr>
            </w:pPr>
            <w:r w:rsidRPr="00603848">
              <w:rPr>
                <w:rFonts w:ascii="ComicSansMS" w:hAnsi="ComicSansMS" w:cs="ComicSansMS"/>
                <w:sz w:val="24"/>
                <w:szCs w:val="24"/>
              </w:rPr>
              <w:t>8284</w:t>
            </w:r>
          </w:p>
        </w:tc>
      </w:tr>
      <w:tr w:rsidR="00603848" w:rsidRPr="00603848" w:rsidTr="00603848">
        <w:trPr>
          <w:trHeight w:val="260"/>
        </w:trPr>
        <w:tc>
          <w:tcPr>
            <w:tcW w:w="1615" w:type="dxa"/>
          </w:tcPr>
          <w:p w:rsidR="00603848" w:rsidRPr="00603848" w:rsidRDefault="00603848" w:rsidP="00603848">
            <w:pPr>
              <w:autoSpaceDE w:val="0"/>
              <w:autoSpaceDN w:val="0"/>
              <w:adjustRightInd w:val="0"/>
              <w:jc w:val="center"/>
              <w:rPr>
                <w:rFonts w:ascii="ComicSansMS" w:hAnsi="ComicSansMS" w:cs="ComicSansMS"/>
                <w:b/>
                <w:sz w:val="24"/>
                <w:szCs w:val="24"/>
              </w:rPr>
            </w:pPr>
            <w:r w:rsidRPr="00603848">
              <w:rPr>
                <w:rFonts w:ascii="ComicSansMS" w:hAnsi="ComicSansMS" w:cs="ComicSansMS"/>
                <w:b/>
                <w:sz w:val="24"/>
                <w:szCs w:val="24"/>
              </w:rPr>
              <w:t>Total</w:t>
            </w:r>
          </w:p>
        </w:tc>
        <w:tc>
          <w:tcPr>
            <w:tcW w:w="2070" w:type="dxa"/>
          </w:tcPr>
          <w:p w:rsidR="00603848" w:rsidRPr="00603848" w:rsidRDefault="00603848" w:rsidP="00603848">
            <w:pPr>
              <w:autoSpaceDE w:val="0"/>
              <w:autoSpaceDN w:val="0"/>
              <w:adjustRightInd w:val="0"/>
              <w:jc w:val="center"/>
              <w:rPr>
                <w:rFonts w:ascii="ComicSansMS" w:hAnsi="ComicSansMS" w:cs="ComicSansMS"/>
                <w:sz w:val="24"/>
                <w:szCs w:val="24"/>
              </w:rPr>
            </w:pPr>
            <w:r w:rsidRPr="00603848">
              <w:rPr>
                <w:rFonts w:ascii="ComicSansMS" w:hAnsi="ComicSansMS" w:cs="ComicSansMS"/>
                <w:sz w:val="24"/>
                <w:szCs w:val="24"/>
              </w:rPr>
              <w:t>3110</w:t>
            </w:r>
          </w:p>
        </w:tc>
        <w:tc>
          <w:tcPr>
            <w:tcW w:w="2378" w:type="dxa"/>
          </w:tcPr>
          <w:p w:rsidR="00603848" w:rsidRPr="00603848" w:rsidRDefault="00603848" w:rsidP="00603848">
            <w:pPr>
              <w:autoSpaceDE w:val="0"/>
              <w:autoSpaceDN w:val="0"/>
              <w:adjustRightInd w:val="0"/>
              <w:jc w:val="center"/>
              <w:rPr>
                <w:rFonts w:ascii="ComicSansMS" w:hAnsi="ComicSansMS" w:cs="ComicSansMS"/>
                <w:sz w:val="24"/>
                <w:szCs w:val="24"/>
              </w:rPr>
            </w:pPr>
            <w:r w:rsidRPr="00603848">
              <w:rPr>
                <w:rFonts w:ascii="ComicSansMS" w:hAnsi="ComicSansMS" w:cs="ComicSansMS"/>
                <w:sz w:val="24"/>
                <w:szCs w:val="24"/>
              </w:rPr>
              <w:t>4731</w:t>
            </w:r>
          </w:p>
        </w:tc>
        <w:tc>
          <w:tcPr>
            <w:tcW w:w="2021" w:type="dxa"/>
          </w:tcPr>
          <w:p w:rsidR="00603848" w:rsidRPr="00603848" w:rsidRDefault="00603848" w:rsidP="00603848">
            <w:pPr>
              <w:autoSpaceDE w:val="0"/>
              <w:autoSpaceDN w:val="0"/>
              <w:adjustRightInd w:val="0"/>
              <w:jc w:val="center"/>
              <w:rPr>
                <w:rFonts w:ascii="ComicSansMS" w:hAnsi="ComicSansMS" w:cs="ComicSansMS"/>
                <w:sz w:val="24"/>
                <w:szCs w:val="24"/>
              </w:rPr>
            </w:pPr>
            <w:r w:rsidRPr="00603848">
              <w:rPr>
                <w:rFonts w:ascii="ComicSansMS" w:hAnsi="ComicSansMS" w:cs="ComicSansMS"/>
                <w:sz w:val="24"/>
                <w:szCs w:val="24"/>
              </w:rPr>
              <w:t>633</w:t>
            </w:r>
          </w:p>
        </w:tc>
        <w:tc>
          <w:tcPr>
            <w:tcW w:w="2021" w:type="dxa"/>
          </w:tcPr>
          <w:p w:rsidR="00603848" w:rsidRPr="00603848" w:rsidRDefault="00603848" w:rsidP="00603848">
            <w:pPr>
              <w:autoSpaceDE w:val="0"/>
              <w:autoSpaceDN w:val="0"/>
              <w:adjustRightInd w:val="0"/>
              <w:jc w:val="center"/>
              <w:rPr>
                <w:rFonts w:ascii="ComicSansMS" w:hAnsi="ComicSansMS" w:cs="ComicSansMS"/>
                <w:sz w:val="24"/>
                <w:szCs w:val="24"/>
              </w:rPr>
            </w:pPr>
            <w:r w:rsidRPr="00603848">
              <w:rPr>
                <w:rFonts w:ascii="ComicSansMS" w:hAnsi="ComicSansMS" w:cs="ComicSansMS"/>
                <w:sz w:val="24"/>
                <w:szCs w:val="24"/>
              </w:rPr>
              <w:t>8474</w:t>
            </w:r>
          </w:p>
        </w:tc>
      </w:tr>
    </w:tbl>
    <w:p w:rsidR="00603848" w:rsidRPr="00603848" w:rsidRDefault="00603848">
      <w:pPr>
        <w:rPr>
          <w:sz w:val="28"/>
          <w:szCs w:val="28"/>
        </w:rPr>
      </w:pPr>
      <w:r w:rsidRPr="00603848">
        <w:rPr>
          <w:b/>
          <w:sz w:val="28"/>
          <w:szCs w:val="28"/>
        </w:rPr>
        <w:t>EX:</w:t>
      </w:r>
      <w:r>
        <w:rPr>
          <w:sz w:val="28"/>
          <w:szCs w:val="28"/>
        </w:rPr>
        <w:t xml:space="preserve"> </w:t>
      </w:r>
      <w:r w:rsidRPr="00603848">
        <w:rPr>
          <w:sz w:val="28"/>
          <w:szCs w:val="28"/>
        </w:rPr>
        <w:t xml:space="preserve">A study followed a random sample of 8474 people with normal blood pressure for about four years. All the individuals were free of heart disease at the beginning of the study. Each person took the </w:t>
      </w:r>
      <w:proofErr w:type="spellStart"/>
      <w:r w:rsidRPr="00603848">
        <w:rPr>
          <w:sz w:val="28"/>
          <w:szCs w:val="28"/>
        </w:rPr>
        <w:t>Spielberger</w:t>
      </w:r>
      <w:proofErr w:type="spellEnd"/>
      <w:r w:rsidRPr="00603848">
        <w:rPr>
          <w:sz w:val="28"/>
          <w:szCs w:val="28"/>
        </w:rPr>
        <w:t xml:space="preserve"> Trait Anger Scale test, which measures how prone a person is to sudden anger. Researchers also recorded whether each individual developed coronary heart disease (CHD). The two-way table below summarizes the data. </w:t>
      </w:r>
    </w:p>
    <w:p w:rsidR="00603848" w:rsidRDefault="00603848">
      <w:pPr>
        <w:rPr>
          <w:sz w:val="28"/>
          <w:szCs w:val="28"/>
        </w:rPr>
      </w:pPr>
    </w:p>
    <w:p w:rsidR="009054FA" w:rsidRPr="0040075A" w:rsidRDefault="00603848">
      <w:pPr>
        <w:rPr>
          <w:sz w:val="28"/>
          <w:szCs w:val="28"/>
        </w:rPr>
      </w:pPr>
      <w:r w:rsidRPr="0040075A">
        <w:rPr>
          <w:sz w:val="28"/>
          <w:szCs w:val="28"/>
        </w:rPr>
        <w:t>Do these data provide convincing evidence of an association between anger level and heart disease?</w:t>
      </w:r>
    </w:p>
    <w:p w:rsidR="009054FA" w:rsidRPr="0040075A" w:rsidRDefault="009054FA">
      <w:pPr>
        <w:rPr>
          <w:b/>
          <w:sz w:val="28"/>
          <w:szCs w:val="28"/>
        </w:rPr>
      </w:pPr>
      <w:r w:rsidRPr="0040075A">
        <w:rPr>
          <w:b/>
          <w:sz w:val="28"/>
          <w:szCs w:val="28"/>
        </w:rPr>
        <w:t>State:</w:t>
      </w:r>
    </w:p>
    <w:p w:rsidR="009054FA" w:rsidRPr="0040075A" w:rsidRDefault="009054FA">
      <w:pPr>
        <w:rPr>
          <w:sz w:val="28"/>
          <w:szCs w:val="28"/>
        </w:rPr>
      </w:pPr>
      <w:r w:rsidRPr="0040075A">
        <w:rPr>
          <w:sz w:val="28"/>
          <w:szCs w:val="28"/>
        </w:rPr>
        <w:t>H</w:t>
      </w:r>
      <w:r w:rsidRPr="0040075A">
        <w:rPr>
          <w:sz w:val="28"/>
          <w:szCs w:val="28"/>
          <w:vertAlign w:val="subscript"/>
        </w:rPr>
        <w:t>o</w:t>
      </w:r>
      <w:r w:rsidRPr="0040075A">
        <w:rPr>
          <w:sz w:val="28"/>
          <w:szCs w:val="28"/>
        </w:rPr>
        <w:t>:</w:t>
      </w:r>
    </w:p>
    <w:p w:rsidR="00B809B2" w:rsidRPr="0040075A" w:rsidRDefault="00B809B2">
      <w:pPr>
        <w:rPr>
          <w:sz w:val="28"/>
          <w:szCs w:val="28"/>
        </w:rPr>
      </w:pPr>
    </w:p>
    <w:p w:rsidR="009054FA" w:rsidRPr="0040075A" w:rsidRDefault="009054FA">
      <w:pPr>
        <w:rPr>
          <w:sz w:val="28"/>
          <w:szCs w:val="28"/>
        </w:rPr>
      </w:pPr>
      <w:r w:rsidRPr="0040075A">
        <w:rPr>
          <w:sz w:val="28"/>
          <w:szCs w:val="28"/>
        </w:rPr>
        <w:t>H</w:t>
      </w:r>
      <w:r w:rsidRPr="0040075A">
        <w:rPr>
          <w:sz w:val="28"/>
          <w:szCs w:val="28"/>
          <w:vertAlign w:val="subscript"/>
        </w:rPr>
        <w:t>A</w:t>
      </w:r>
      <w:r w:rsidRPr="0040075A">
        <w:rPr>
          <w:sz w:val="28"/>
          <w:szCs w:val="28"/>
        </w:rPr>
        <w:t>:</w:t>
      </w:r>
    </w:p>
    <w:p w:rsidR="009054FA" w:rsidRPr="0040075A" w:rsidRDefault="009054FA" w:rsidP="00B809B2">
      <w:pPr>
        <w:rPr>
          <w:sz w:val="28"/>
          <w:szCs w:val="28"/>
        </w:rPr>
      </w:pPr>
    </w:p>
    <w:p w:rsidR="00CC1358" w:rsidRPr="0040075A" w:rsidRDefault="009054FA">
      <w:pPr>
        <w:rPr>
          <w:sz w:val="28"/>
          <w:szCs w:val="28"/>
        </w:rPr>
      </w:pPr>
      <w:r w:rsidRPr="0040075A">
        <w:rPr>
          <w:b/>
          <w:sz w:val="28"/>
          <w:szCs w:val="28"/>
        </w:rPr>
        <w:t>Plan:</w:t>
      </w:r>
      <w:r w:rsidRPr="0040075A">
        <w:rPr>
          <w:sz w:val="28"/>
          <w:szCs w:val="28"/>
        </w:rPr>
        <w:t xml:space="preserve"> </w:t>
      </w:r>
    </w:p>
    <w:p w:rsidR="0040075A" w:rsidRDefault="0040075A">
      <w:pPr>
        <w:rPr>
          <w:sz w:val="28"/>
          <w:szCs w:val="28"/>
        </w:rPr>
      </w:pPr>
      <w:r>
        <w:rPr>
          <w:sz w:val="28"/>
          <w:szCs w:val="28"/>
        </w:rPr>
        <w:t>1)</w:t>
      </w:r>
    </w:p>
    <w:p w:rsidR="0040075A" w:rsidRPr="0040075A" w:rsidRDefault="0040075A">
      <w:pPr>
        <w:rPr>
          <w:sz w:val="28"/>
          <w:szCs w:val="28"/>
        </w:rPr>
      </w:pPr>
      <w:r>
        <w:rPr>
          <w:sz w:val="28"/>
          <w:szCs w:val="28"/>
        </w:rPr>
        <w:lastRenderedPageBreak/>
        <w:t>2)</w:t>
      </w:r>
    </w:p>
    <w:p w:rsidR="0040075A" w:rsidRDefault="0040075A" w:rsidP="009054FA">
      <w:pPr>
        <w:rPr>
          <w:sz w:val="28"/>
          <w:szCs w:val="28"/>
        </w:rPr>
      </w:pPr>
    </w:p>
    <w:p w:rsidR="00723733" w:rsidRPr="0040075A" w:rsidRDefault="00787910" w:rsidP="009054FA">
      <w:pPr>
        <w:rPr>
          <w:sz w:val="28"/>
          <w:szCs w:val="28"/>
        </w:rPr>
      </w:pPr>
      <w:r w:rsidRPr="0040075A">
        <w:rPr>
          <w:sz w:val="28"/>
          <w:szCs w:val="28"/>
        </w:rPr>
        <w:t xml:space="preserve">Expected counts: </w:t>
      </w:r>
      <m:oMath>
        <m:f>
          <m:fPr>
            <m:ctrlPr>
              <w:rPr>
                <w:rFonts w:ascii="Cambria Math" w:hAnsi="Cambria Math"/>
                <w:i/>
                <w:iCs/>
                <w:sz w:val="28"/>
                <w:szCs w:val="28"/>
              </w:rPr>
            </m:ctrlPr>
          </m:fPr>
          <m:num>
            <m:r>
              <w:rPr>
                <w:rFonts w:ascii="Cambria Math" w:hAnsi="Cambria Math"/>
                <w:sz w:val="28"/>
                <w:szCs w:val="28"/>
              </w:rPr>
              <m:t>row total x column total</m:t>
            </m:r>
          </m:num>
          <m:den>
            <m:r>
              <m:rPr>
                <m:sty m:val="bi"/>
              </m:rPr>
              <w:rPr>
                <w:rFonts w:ascii="Cambria Math" w:hAnsi="Cambria Math"/>
                <w:sz w:val="28"/>
                <w:szCs w:val="28"/>
              </w:rPr>
              <m:t>total</m:t>
            </m:r>
          </m:den>
        </m:f>
      </m:oMath>
      <w:r w:rsidRPr="0040075A">
        <w:rPr>
          <w:sz w:val="28"/>
          <w:szCs w:val="28"/>
        </w:rPr>
        <w:t xml:space="preserve"> </w:t>
      </w:r>
    </w:p>
    <w:tbl>
      <w:tblPr>
        <w:tblStyle w:val="TableGrid"/>
        <w:tblpPr w:leftFromText="180" w:rightFromText="180" w:vertAnchor="text" w:horzAnchor="margin" w:tblpY="275"/>
        <w:tblW w:w="0" w:type="auto"/>
        <w:tblLook w:val="04A0" w:firstRow="1" w:lastRow="0" w:firstColumn="1" w:lastColumn="0" w:noHBand="0" w:noVBand="1"/>
      </w:tblPr>
      <w:tblGrid>
        <w:gridCol w:w="1615"/>
        <w:gridCol w:w="2070"/>
        <w:gridCol w:w="2378"/>
        <w:gridCol w:w="2021"/>
        <w:gridCol w:w="2021"/>
      </w:tblGrid>
      <w:tr w:rsidR="00603848" w:rsidRPr="0040075A" w:rsidTr="00603848">
        <w:trPr>
          <w:trHeight w:val="347"/>
        </w:trPr>
        <w:tc>
          <w:tcPr>
            <w:tcW w:w="1615" w:type="dxa"/>
          </w:tcPr>
          <w:p w:rsidR="00603848" w:rsidRPr="0040075A" w:rsidRDefault="00603848" w:rsidP="00603848">
            <w:pPr>
              <w:autoSpaceDE w:val="0"/>
              <w:autoSpaceDN w:val="0"/>
              <w:adjustRightInd w:val="0"/>
              <w:rPr>
                <w:rFonts w:ascii="ComicSansMS" w:hAnsi="ComicSansMS" w:cs="ComicSansMS"/>
                <w:sz w:val="28"/>
                <w:szCs w:val="28"/>
              </w:rPr>
            </w:pPr>
          </w:p>
        </w:tc>
        <w:tc>
          <w:tcPr>
            <w:tcW w:w="2070" w:type="dxa"/>
          </w:tcPr>
          <w:p w:rsidR="00603848" w:rsidRPr="0040075A" w:rsidRDefault="00603848" w:rsidP="00603848">
            <w:pPr>
              <w:autoSpaceDE w:val="0"/>
              <w:autoSpaceDN w:val="0"/>
              <w:adjustRightInd w:val="0"/>
              <w:jc w:val="center"/>
              <w:rPr>
                <w:rFonts w:ascii="ComicSansMS" w:hAnsi="ComicSansMS" w:cs="ComicSansMS"/>
                <w:b/>
                <w:sz w:val="28"/>
                <w:szCs w:val="28"/>
              </w:rPr>
            </w:pPr>
            <w:r w:rsidRPr="0040075A">
              <w:rPr>
                <w:rFonts w:ascii="ComicSansMS" w:hAnsi="ComicSansMS" w:cs="ComicSansMS"/>
                <w:b/>
                <w:sz w:val="28"/>
                <w:szCs w:val="28"/>
              </w:rPr>
              <w:t>Low Anger</w:t>
            </w:r>
          </w:p>
        </w:tc>
        <w:tc>
          <w:tcPr>
            <w:tcW w:w="2378" w:type="dxa"/>
          </w:tcPr>
          <w:p w:rsidR="00603848" w:rsidRPr="0040075A" w:rsidRDefault="00603848" w:rsidP="00603848">
            <w:pPr>
              <w:autoSpaceDE w:val="0"/>
              <w:autoSpaceDN w:val="0"/>
              <w:adjustRightInd w:val="0"/>
              <w:jc w:val="center"/>
              <w:rPr>
                <w:rFonts w:ascii="ComicSansMS" w:hAnsi="ComicSansMS" w:cs="ComicSansMS"/>
                <w:b/>
                <w:sz w:val="28"/>
                <w:szCs w:val="28"/>
              </w:rPr>
            </w:pPr>
            <w:r w:rsidRPr="0040075A">
              <w:rPr>
                <w:rFonts w:ascii="ComicSansMS" w:hAnsi="ComicSansMS" w:cs="ComicSansMS"/>
                <w:b/>
                <w:sz w:val="28"/>
                <w:szCs w:val="28"/>
              </w:rPr>
              <w:t>Moderate Anger</w:t>
            </w:r>
          </w:p>
        </w:tc>
        <w:tc>
          <w:tcPr>
            <w:tcW w:w="2021" w:type="dxa"/>
          </w:tcPr>
          <w:p w:rsidR="00603848" w:rsidRPr="0040075A" w:rsidRDefault="00603848" w:rsidP="00603848">
            <w:pPr>
              <w:autoSpaceDE w:val="0"/>
              <w:autoSpaceDN w:val="0"/>
              <w:adjustRightInd w:val="0"/>
              <w:jc w:val="center"/>
              <w:rPr>
                <w:rFonts w:ascii="ComicSansMS" w:hAnsi="ComicSansMS" w:cs="ComicSansMS"/>
                <w:b/>
                <w:sz w:val="28"/>
                <w:szCs w:val="28"/>
              </w:rPr>
            </w:pPr>
            <w:r w:rsidRPr="0040075A">
              <w:rPr>
                <w:rFonts w:ascii="ComicSansMS" w:hAnsi="ComicSansMS" w:cs="ComicSansMS"/>
                <w:b/>
                <w:sz w:val="28"/>
                <w:szCs w:val="28"/>
              </w:rPr>
              <w:t>High Anger</w:t>
            </w:r>
          </w:p>
        </w:tc>
        <w:tc>
          <w:tcPr>
            <w:tcW w:w="2021" w:type="dxa"/>
          </w:tcPr>
          <w:p w:rsidR="00603848" w:rsidRPr="0040075A" w:rsidRDefault="00603848" w:rsidP="00603848">
            <w:pPr>
              <w:autoSpaceDE w:val="0"/>
              <w:autoSpaceDN w:val="0"/>
              <w:adjustRightInd w:val="0"/>
              <w:jc w:val="center"/>
              <w:rPr>
                <w:rFonts w:ascii="ComicSansMS" w:hAnsi="ComicSansMS" w:cs="ComicSansMS"/>
                <w:b/>
                <w:sz w:val="28"/>
                <w:szCs w:val="28"/>
              </w:rPr>
            </w:pPr>
            <w:r w:rsidRPr="0040075A">
              <w:rPr>
                <w:rFonts w:ascii="ComicSansMS" w:hAnsi="ComicSansMS" w:cs="ComicSansMS"/>
                <w:b/>
                <w:sz w:val="28"/>
                <w:szCs w:val="28"/>
              </w:rPr>
              <w:t>Total</w:t>
            </w:r>
          </w:p>
        </w:tc>
      </w:tr>
      <w:tr w:rsidR="00603848" w:rsidRPr="0040075A" w:rsidTr="00603848">
        <w:trPr>
          <w:trHeight w:val="291"/>
        </w:trPr>
        <w:tc>
          <w:tcPr>
            <w:tcW w:w="1615" w:type="dxa"/>
          </w:tcPr>
          <w:p w:rsidR="00603848" w:rsidRPr="0040075A" w:rsidRDefault="00603848" w:rsidP="00603848">
            <w:pPr>
              <w:autoSpaceDE w:val="0"/>
              <w:autoSpaceDN w:val="0"/>
              <w:adjustRightInd w:val="0"/>
              <w:jc w:val="center"/>
              <w:rPr>
                <w:rFonts w:ascii="ComicSansMS" w:hAnsi="ComicSansMS" w:cs="ComicSansMS"/>
                <w:b/>
                <w:sz w:val="28"/>
                <w:szCs w:val="28"/>
              </w:rPr>
            </w:pPr>
            <w:r w:rsidRPr="0040075A">
              <w:rPr>
                <w:rFonts w:ascii="ComicSansMS" w:hAnsi="ComicSansMS" w:cs="ComicSansMS"/>
                <w:b/>
                <w:sz w:val="28"/>
                <w:szCs w:val="28"/>
              </w:rPr>
              <w:t>CHD</w:t>
            </w:r>
          </w:p>
        </w:tc>
        <w:tc>
          <w:tcPr>
            <w:tcW w:w="2070" w:type="dxa"/>
          </w:tcPr>
          <w:p w:rsidR="00603848" w:rsidRDefault="00603848" w:rsidP="00603848">
            <w:pPr>
              <w:autoSpaceDE w:val="0"/>
              <w:autoSpaceDN w:val="0"/>
              <w:adjustRightInd w:val="0"/>
              <w:jc w:val="center"/>
              <w:rPr>
                <w:rFonts w:ascii="ComicSansMS" w:hAnsi="ComicSansMS" w:cs="ComicSansMS"/>
                <w:sz w:val="28"/>
                <w:szCs w:val="28"/>
              </w:rPr>
            </w:pPr>
          </w:p>
          <w:p w:rsidR="0040075A" w:rsidRDefault="0040075A" w:rsidP="00603848">
            <w:pPr>
              <w:autoSpaceDE w:val="0"/>
              <w:autoSpaceDN w:val="0"/>
              <w:adjustRightInd w:val="0"/>
              <w:jc w:val="center"/>
              <w:rPr>
                <w:rFonts w:ascii="ComicSansMS" w:hAnsi="ComicSansMS" w:cs="ComicSansMS"/>
                <w:sz w:val="28"/>
                <w:szCs w:val="28"/>
              </w:rPr>
            </w:pPr>
          </w:p>
          <w:p w:rsidR="0040075A" w:rsidRPr="0040075A" w:rsidRDefault="0040075A" w:rsidP="00603848">
            <w:pPr>
              <w:autoSpaceDE w:val="0"/>
              <w:autoSpaceDN w:val="0"/>
              <w:adjustRightInd w:val="0"/>
              <w:jc w:val="center"/>
              <w:rPr>
                <w:rFonts w:ascii="ComicSansMS" w:hAnsi="ComicSansMS" w:cs="ComicSansMS"/>
                <w:sz w:val="28"/>
                <w:szCs w:val="28"/>
              </w:rPr>
            </w:pPr>
          </w:p>
        </w:tc>
        <w:tc>
          <w:tcPr>
            <w:tcW w:w="2378" w:type="dxa"/>
          </w:tcPr>
          <w:p w:rsidR="00603848" w:rsidRPr="0040075A" w:rsidRDefault="00603848" w:rsidP="00603848">
            <w:pPr>
              <w:autoSpaceDE w:val="0"/>
              <w:autoSpaceDN w:val="0"/>
              <w:adjustRightInd w:val="0"/>
              <w:jc w:val="center"/>
              <w:rPr>
                <w:rFonts w:ascii="ComicSansMS" w:hAnsi="ComicSansMS" w:cs="ComicSansMS"/>
                <w:sz w:val="28"/>
                <w:szCs w:val="28"/>
              </w:rPr>
            </w:pPr>
          </w:p>
        </w:tc>
        <w:tc>
          <w:tcPr>
            <w:tcW w:w="2021" w:type="dxa"/>
          </w:tcPr>
          <w:p w:rsidR="00603848" w:rsidRPr="0040075A" w:rsidRDefault="00603848" w:rsidP="00603848">
            <w:pPr>
              <w:autoSpaceDE w:val="0"/>
              <w:autoSpaceDN w:val="0"/>
              <w:adjustRightInd w:val="0"/>
              <w:jc w:val="center"/>
              <w:rPr>
                <w:rFonts w:ascii="ComicSansMS" w:hAnsi="ComicSansMS" w:cs="ComicSansMS"/>
                <w:sz w:val="28"/>
                <w:szCs w:val="28"/>
              </w:rPr>
            </w:pPr>
          </w:p>
        </w:tc>
        <w:tc>
          <w:tcPr>
            <w:tcW w:w="2021" w:type="dxa"/>
          </w:tcPr>
          <w:p w:rsidR="00603848" w:rsidRPr="0040075A" w:rsidRDefault="00603848" w:rsidP="00603848">
            <w:pPr>
              <w:autoSpaceDE w:val="0"/>
              <w:autoSpaceDN w:val="0"/>
              <w:adjustRightInd w:val="0"/>
              <w:jc w:val="center"/>
              <w:rPr>
                <w:rFonts w:ascii="ComicSansMS" w:hAnsi="ComicSansMS" w:cs="ComicSansMS"/>
                <w:sz w:val="28"/>
                <w:szCs w:val="28"/>
              </w:rPr>
            </w:pPr>
            <w:r w:rsidRPr="0040075A">
              <w:rPr>
                <w:rFonts w:ascii="ComicSansMS" w:hAnsi="ComicSansMS" w:cs="ComicSansMS"/>
                <w:sz w:val="28"/>
                <w:szCs w:val="28"/>
              </w:rPr>
              <w:t>190</w:t>
            </w:r>
          </w:p>
        </w:tc>
      </w:tr>
      <w:tr w:rsidR="00603848" w:rsidRPr="0040075A" w:rsidTr="00603848">
        <w:trPr>
          <w:trHeight w:val="275"/>
        </w:trPr>
        <w:tc>
          <w:tcPr>
            <w:tcW w:w="1615" w:type="dxa"/>
          </w:tcPr>
          <w:p w:rsidR="00603848" w:rsidRPr="0040075A" w:rsidRDefault="00603848" w:rsidP="00603848">
            <w:pPr>
              <w:autoSpaceDE w:val="0"/>
              <w:autoSpaceDN w:val="0"/>
              <w:adjustRightInd w:val="0"/>
              <w:jc w:val="center"/>
              <w:rPr>
                <w:rFonts w:ascii="ComicSansMS" w:hAnsi="ComicSansMS" w:cs="ComicSansMS"/>
                <w:b/>
                <w:sz w:val="28"/>
                <w:szCs w:val="28"/>
              </w:rPr>
            </w:pPr>
            <w:r w:rsidRPr="0040075A">
              <w:rPr>
                <w:rFonts w:ascii="ComicSansMS" w:hAnsi="ComicSansMS" w:cs="ComicSansMS"/>
                <w:b/>
                <w:sz w:val="28"/>
                <w:szCs w:val="28"/>
              </w:rPr>
              <w:t>No CHD</w:t>
            </w:r>
          </w:p>
        </w:tc>
        <w:tc>
          <w:tcPr>
            <w:tcW w:w="2070" w:type="dxa"/>
          </w:tcPr>
          <w:p w:rsidR="00603848" w:rsidRDefault="00603848" w:rsidP="00603848">
            <w:pPr>
              <w:autoSpaceDE w:val="0"/>
              <w:autoSpaceDN w:val="0"/>
              <w:adjustRightInd w:val="0"/>
              <w:jc w:val="center"/>
              <w:rPr>
                <w:rFonts w:ascii="ComicSansMS" w:hAnsi="ComicSansMS" w:cs="ComicSansMS"/>
                <w:sz w:val="28"/>
                <w:szCs w:val="28"/>
              </w:rPr>
            </w:pPr>
          </w:p>
          <w:p w:rsidR="0040075A" w:rsidRDefault="0040075A" w:rsidP="00603848">
            <w:pPr>
              <w:autoSpaceDE w:val="0"/>
              <w:autoSpaceDN w:val="0"/>
              <w:adjustRightInd w:val="0"/>
              <w:jc w:val="center"/>
              <w:rPr>
                <w:rFonts w:ascii="ComicSansMS" w:hAnsi="ComicSansMS" w:cs="ComicSansMS"/>
                <w:sz w:val="28"/>
                <w:szCs w:val="28"/>
              </w:rPr>
            </w:pPr>
          </w:p>
          <w:p w:rsidR="0040075A" w:rsidRPr="0040075A" w:rsidRDefault="0040075A" w:rsidP="00603848">
            <w:pPr>
              <w:autoSpaceDE w:val="0"/>
              <w:autoSpaceDN w:val="0"/>
              <w:adjustRightInd w:val="0"/>
              <w:jc w:val="center"/>
              <w:rPr>
                <w:rFonts w:ascii="ComicSansMS" w:hAnsi="ComicSansMS" w:cs="ComicSansMS"/>
                <w:sz w:val="28"/>
                <w:szCs w:val="28"/>
              </w:rPr>
            </w:pPr>
          </w:p>
        </w:tc>
        <w:tc>
          <w:tcPr>
            <w:tcW w:w="2378" w:type="dxa"/>
          </w:tcPr>
          <w:p w:rsidR="00603848" w:rsidRPr="0040075A" w:rsidRDefault="00603848" w:rsidP="00603848">
            <w:pPr>
              <w:autoSpaceDE w:val="0"/>
              <w:autoSpaceDN w:val="0"/>
              <w:adjustRightInd w:val="0"/>
              <w:jc w:val="center"/>
              <w:rPr>
                <w:rFonts w:ascii="ComicSansMS" w:hAnsi="ComicSansMS" w:cs="ComicSansMS"/>
                <w:sz w:val="28"/>
                <w:szCs w:val="28"/>
              </w:rPr>
            </w:pPr>
          </w:p>
        </w:tc>
        <w:tc>
          <w:tcPr>
            <w:tcW w:w="2021" w:type="dxa"/>
          </w:tcPr>
          <w:p w:rsidR="00603848" w:rsidRPr="0040075A" w:rsidRDefault="00603848" w:rsidP="00603848">
            <w:pPr>
              <w:autoSpaceDE w:val="0"/>
              <w:autoSpaceDN w:val="0"/>
              <w:adjustRightInd w:val="0"/>
              <w:jc w:val="center"/>
              <w:rPr>
                <w:rFonts w:ascii="ComicSansMS" w:hAnsi="ComicSansMS" w:cs="ComicSansMS"/>
                <w:sz w:val="28"/>
                <w:szCs w:val="28"/>
              </w:rPr>
            </w:pPr>
          </w:p>
        </w:tc>
        <w:tc>
          <w:tcPr>
            <w:tcW w:w="2021" w:type="dxa"/>
          </w:tcPr>
          <w:p w:rsidR="00603848" w:rsidRPr="0040075A" w:rsidRDefault="00603848" w:rsidP="00603848">
            <w:pPr>
              <w:autoSpaceDE w:val="0"/>
              <w:autoSpaceDN w:val="0"/>
              <w:adjustRightInd w:val="0"/>
              <w:jc w:val="center"/>
              <w:rPr>
                <w:rFonts w:ascii="ComicSansMS" w:hAnsi="ComicSansMS" w:cs="ComicSansMS"/>
                <w:sz w:val="28"/>
                <w:szCs w:val="28"/>
              </w:rPr>
            </w:pPr>
            <w:r w:rsidRPr="0040075A">
              <w:rPr>
                <w:rFonts w:ascii="ComicSansMS" w:hAnsi="ComicSansMS" w:cs="ComicSansMS"/>
                <w:sz w:val="28"/>
                <w:szCs w:val="28"/>
              </w:rPr>
              <w:t>8284</w:t>
            </w:r>
          </w:p>
        </w:tc>
      </w:tr>
      <w:tr w:rsidR="00603848" w:rsidRPr="0040075A" w:rsidTr="00603848">
        <w:trPr>
          <w:trHeight w:val="260"/>
        </w:trPr>
        <w:tc>
          <w:tcPr>
            <w:tcW w:w="1615" w:type="dxa"/>
          </w:tcPr>
          <w:p w:rsidR="00603848" w:rsidRPr="0040075A" w:rsidRDefault="00603848" w:rsidP="00603848">
            <w:pPr>
              <w:autoSpaceDE w:val="0"/>
              <w:autoSpaceDN w:val="0"/>
              <w:adjustRightInd w:val="0"/>
              <w:jc w:val="center"/>
              <w:rPr>
                <w:rFonts w:ascii="ComicSansMS" w:hAnsi="ComicSansMS" w:cs="ComicSansMS"/>
                <w:b/>
                <w:sz w:val="28"/>
                <w:szCs w:val="28"/>
              </w:rPr>
            </w:pPr>
            <w:r w:rsidRPr="0040075A">
              <w:rPr>
                <w:rFonts w:ascii="ComicSansMS" w:hAnsi="ComicSansMS" w:cs="ComicSansMS"/>
                <w:b/>
                <w:sz w:val="28"/>
                <w:szCs w:val="28"/>
              </w:rPr>
              <w:t>Total</w:t>
            </w:r>
          </w:p>
        </w:tc>
        <w:tc>
          <w:tcPr>
            <w:tcW w:w="2070" w:type="dxa"/>
          </w:tcPr>
          <w:p w:rsidR="00603848" w:rsidRPr="0040075A" w:rsidRDefault="00603848" w:rsidP="00603848">
            <w:pPr>
              <w:autoSpaceDE w:val="0"/>
              <w:autoSpaceDN w:val="0"/>
              <w:adjustRightInd w:val="0"/>
              <w:jc w:val="center"/>
              <w:rPr>
                <w:rFonts w:ascii="ComicSansMS" w:hAnsi="ComicSansMS" w:cs="ComicSansMS"/>
                <w:sz w:val="28"/>
                <w:szCs w:val="28"/>
              </w:rPr>
            </w:pPr>
            <w:r w:rsidRPr="0040075A">
              <w:rPr>
                <w:rFonts w:ascii="ComicSansMS" w:hAnsi="ComicSansMS" w:cs="ComicSansMS"/>
                <w:sz w:val="28"/>
                <w:szCs w:val="28"/>
              </w:rPr>
              <w:t>3110</w:t>
            </w:r>
          </w:p>
        </w:tc>
        <w:tc>
          <w:tcPr>
            <w:tcW w:w="2378" w:type="dxa"/>
          </w:tcPr>
          <w:p w:rsidR="00603848" w:rsidRPr="0040075A" w:rsidRDefault="00603848" w:rsidP="00603848">
            <w:pPr>
              <w:autoSpaceDE w:val="0"/>
              <w:autoSpaceDN w:val="0"/>
              <w:adjustRightInd w:val="0"/>
              <w:jc w:val="center"/>
              <w:rPr>
                <w:rFonts w:ascii="ComicSansMS" w:hAnsi="ComicSansMS" w:cs="ComicSansMS"/>
                <w:sz w:val="28"/>
                <w:szCs w:val="28"/>
              </w:rPr>
            </w:pPr>
            <w:r w:rsidRPr="0040075A">
              <w:rPr>
                <w:rFonts w:ascii="ComicSansMS" w:hAnsi="ComicSansMS" w:cs="ComicSansMS"/>
                <w:sz w:val="28"/>
                <w:szCs w:val="28"/>
              </w:rPr>
              <w:t>4731</w:t>
            </w:r>
          </w:p>
        </w:tc>
        <w:tc>
          <w:tcPr>
            <w:tcW w:w="2021" w:type="dxa"/>
          </w:tcPr>
          <w:p w:rsidR="00603848" w:rsidRPr="0040075A" w:rsidRDefault="00603848" w:rsidP="00603848">
            <w:pPr>
              <w:autoSpaceDE w:val="0"/>
              <w:autoSpaceDN w:val="0"/>
              <w:adjustRightInd w:val="0"/>
              <w:jc w:val="center"/>
              <w:rPr>
                <w:rFonts w:ascii="ComicSansMS" w:hAnsi="ComicSansMS" w:cs="ComicSansMS"/>
                <w:sz w:val="28"/>
                <w:szCs w:val="28"/>
              </w:rPr>
            </w:pPr>
            <w:r w:rsidRPr="0040075A">
              <w:rPr>
                <w:rFonts w:ascii="ComicSansMS" w:hAnsi="ComicSansMS" w:cs="ComicSansMS"/>
                <w:sz w:val="28"/>
                <w:szCs w:val="28"/>
              </w:rPr>
              <w:t>633</w:t>
            </w:r>
          </w:p>
        </w:tc>
        <w:tc>
          <w:tcPr>
            <w:tcW w:w="2021" w:type="dxa"/>
          </w:tcPr>
          <w:p w:rsidR="00603848" w:rsidRPr="0040075A" w:rsidRDefault="00603848" w:rsidP="00603848">
            <w:pPr>
              <w:autoSpaceDE w:val="0"/>
              <w:autoSpaceDN w:val="0"/>
              <w:adjustRightInd w:val="0"/>
              <w:jc w:val="center"/>
              <w:rPr>
                <w:rFonts w:ascii="ComicSansMS" w:hAnsi="ComicSansMS" w:cs="ComicSansMS"/>
                <w:sz w:val="28"/>
                <w:szCs w:val="28"/>
              </w:rPr>
            </w:pPr>
            <w:r w:rsidRPr="0040075A">
              <w:rPr>
                <w:rFonts w:ascii="ComicSansMS" w:hAnsi="ComicSansMS" w:cs="ComicSansMS"/>
                <w:sz w:val="28"/>
                <w:szCs w:val="28"/>
              </w:rPr>
              <w:t>8474</w:t>
            </w:r>
          </w:p>
        </w:tc>
      </w:tr>
    </w:tbl>
    <w:p w:rsidR="009054FA" w:rsidRPr="0040075A" w:rsidRDefault="009054FA">
      <w:pPr>
        <w:rPr>
          <w:sz w:val="28"/>
          <w:szCs w:val="28"/>
        </w:rPr>
      </w:pPr>
    </w:p>
    <w:p w:rsidR="009054FA" w:rsidRPr="0040075A" w:rsidRDefault="009054FA">
      <w:pPr>
        <w:rPr>
          <w:sz w:val="28"/>
          <w:szCs w:val="28"/>
        </w:rPr>
      </w:pPr>
      <w:r w:rsidRPr="0040075A">
        <w:rPr>
          <w:b/>
          <w:sz w:val="28"/>
          <w:szCs w:val="28"/>
        </w:rPr>
        <w:t>Calculate</w:t>
      </w:r>
      <w:r w:rsidRPr="0040075A">
        <w:rPr>
          <w:sz w:val="28"/>
          <w:szCs w:val="28"/>
        </w:rPr>
        <w:t xml:space="preserve">: </w:t>
      </w:r>
    </w:p>
    <w:p w:rsidR="009054FA" w:rsidRPr="0040075A" w:rsidRDefault="009054FA">
      <w:pPr>
        <w:rPr>
          <w:sz w:val="28"/>
          <w:szCs w:val="28"/>
        </w:rPr>
      </w:pPr>
      <w:r w:rsidRPr="0040075A">
        <w:rPr>
          <w:sz w:val="28"/>
          <w:szCs w:val="28"/>
          <w:lang w:val="el-GR"/>
        </w:rPr>
        <w:t>χ</w:t>
      </w:r>
      <w:r w:rsidRPr="0040075A">
        <w:rPr>
          <w:sz w:val="28"/>
          <w:szCs w:val="28"/>
          <w:vertAlign w:val="superscript"/>
        </w:rPr>
        <w:t xml:space="preserve">2 </w:t>
      </w:r>
      <w:r w:rsidRPr="0040075A">
        <w:rPr>
          <w:sz w:val="28"/>
          <w:szCs w:val="28"/>
        </w:rPr>
        <w:t>=</w:t>
      </w:r>
      <w:r w:rsidRPr="0040075A">
        <w:rPr>
          <w:sz w:val="28"/>
          <w:szCs w:val="28"/>
          <w:lang w:val="el-GR"/>
        </w:rPr>
        <w:t xml:space="preserve"> </w:t>
      </w:r>
      <m:oMath>
        <m:r>
          <w:rPr>
            <w:rFonts w:ascii="Cambria Math" w:hAnsi="Cambria Math"/>
            <w:sz w:val="28"/>
            <w:szCs w:val="28"/>
            <w:lang w:val="el-GR"/>
          </w:rPr>
          <m:t>Σ</m:t>
        </m:r>
      </m:oMath>
      <w:r w:rsidRPr="0040075A">
        <w:rPr>
          <w:sz w:val="28"/>
          <w:szCs w:val="28"/>
        </w:rPr>
        <w:t xml:space="preserve"> </w:t>
      </w:r>
      <m:oMath>
        <m:f>
          <m:fPr>
            <m:ctrlPr>
              <w:rPr>
                <w:rFonts w:ascii="Cambria Math" w:hAnsi="Cambria Math"/>
                <w:i/>
                <w:iCs/>
                <w:sz w:val="28"/>
                <w:szCs w:val="28"/>
              </w:rPr>
            </m:ctrlPr>
          </m:fPr>
          <m:num>
            <m:sSup>
              <m:sSupPr>
                <m:ctrlPr>
                  <w:rPr>
                    <w:rFonts w:ascii="Cambria Math" w:hAnsi="Cambria Math"/>
                    <w:i/>
                    <w:iCs/>
                    <w:sz w:val="28"/>
                    <w:szCs w:val="28"/>
                    <w:lang w:val="el-GR"/>
                  </w:rPr>
                </m:ctrlPr>
              </m:sSupPr>
              <m:e>
                <m:r>
                  <w:rPr>
                    <w:rFonts w:ascii="Cambria Math" w:hAnsi="Cambria Math"/>
                    <w:sz w:val="28"/>
                    <w:szCs w:val="28"/>
                  </w:rPr>
                  <m:t>(O-E)</m:t>
                </m:r>
              </m:e>
              <m:sup>
                <m:r>
                  <w:rPr>
                    <w:rFonts w:ascii="Cambria Math" w:hAnsi="Cambria Math"/>
                    <w:sz w:val="28"/>
                    <w:szCs w:val="28"/>
                  </w:rPr>
                  <m:t>2</m:t>
                </m:r>
              </m:sup>
            </m:sSup>
          </m:num>
          <m:den>
            <m:r>
              <w:rPr>
                <w:rFonts w:ascii="Cambria Math" w:hAnsi="Cambria Math"/>
                <w:sz w:val="28"/>
                <w:szCs w:val="28"/>
              </w:rPr>
              <m:t>E</m:t>
            </m:r>
          </m:den>
        </m:f>
      </m:oMath>
      <w:r w:rsidRPr="0040075A">
        <w:rPr>
          <w:sz w:val="28"/>
          <w:szCs w:val="28"/>
          <w:vertAlign w:val="superscript"/>
        </w:rPr>
        <w:t xml:space="preserve">   </w:t>
      </w:r>
      <w:r w:rsidRPr="0040075A">
        <w:rPr>
          <w:sz w:val="28"/>
          <w:szCs w:val="28"/>
        </w:rPr>
        <w:t>=</w:t>
      </w:r>
    </w:p>
    <w:p w:rsidR="009054FA" w:rsidRPr="0040075A" w:rsidRDefault="009054FA">
      <w:pPr>
        <w:rPr>
          <w:sz w:val="28"/>
          <w:szCs w:val="28"/>
        </w:rPr>
      </w:pPr>
    </w:p>
    <w:p w:rsidR="009054FA" w:rsidRPr="0040075A" w:rsidRDefault="009054FA">
      <w:pPr>
        <w:rPr>
          <w:sz w:val="28"/>
          <w:szCs w:val="28"/>
        </w:rPr>
      </w:pPr>
      <w:r w:rsidRPr="0040075A">
        <w:rPr>
          <w:b/>
          <w:sz w:val="28"/>
          <w:szCs w:val="28"/>
        </w:rPr>
        <w:t xml:space="preserve">Interpret: </w:t>
      </w:r>
    </w:p>
    <w:p w:rsidR="009054FA" w:rsidRPr="0040075A" w:rsidRDefault="009054FA">
      <w:pPr>
        <w:rPr>
          <w:sz w:val="28"/>
          <w:szCs w:val="28"/>
        </w:rPr>
      </w:pPr>
    </w:p>
    <w:p w:rsidR="009054FA" w:rsidRPr="0040075A" w:rsidRDefault="009054FA">
      <w:pPr>
        <w:rPr>
          <w:sz w:val="28"/>
          <w:szCs w:val="28"/>
        </w:rPr>
      </w:pPr>
    </w:p>
    <w:p w:rsidR="00603848" w:rsidRDefault="00B809B2" w:rsidP="00603848">
      <w:pPr>
        <w:pStyle w:val="ListParagraph"/>
        <w:numPr>
          <w:ilvl w:val="0"/>
          <w:numId w:val="5"/>
        </w:numPr>
        <w:ind w:left="360"/>
        <w:rPr>
          <w:b/>
          <w:sz w:val="36"/>
        </w:rPr>
      </w:pPr>
      <w:r w:rsidRPr="00B809B2">
        <w:rPr>
          <w:b/>
          <w:sz w:val="36"/>
        </w:rPr>
        <w:t xml:space="preserve">Chi-Square Test of </w:t>
      </w:r>
      <w:r>
        <w:rPr>
          <w:b/>
          <w:sz w:val="36"/>
        </w:rPr>
        <w:t>Homogeneity</w:t>
      </w:r>
    </w:p>
    <w:p w:rsidR="00603848" w:rsidRPr="0040075A" w:rsidRDefault="00603848" w:rsidP="00603848">
      <w:pPr>
        <w:pStyle w:val="ListParagraph"/>
        <w:numPr>
          <w:ilvl w:val="1"/>
          <w:numId w:val="5"/>
        </w:numPr>
        <w:rPr>
          <w:b/>
          <w:sz w:val="28"/>
          <w:szCs w:val="28"/>
        </w:rPr>
      </w:pPr>
      <w:r w:rsidRPr="0040075A">
        <w:rPr>
          <w:sz w:val="28"/>
          <w:szCs w:val="28"/>
        </w:rPr>
        <w:t>Data:</w:t>
      </w:r>
      <w:r w:rsidRPr="0040075A">
        <w:rPr>
          <w:sz w:val="28"/>
          <w:szCs w:val="28"/>
        </w:rPr>
        <w:t xml:space="preserve"> take </w:t>
      </w:r>
      <w:r w:rsidRPr="0040075A">
        <w:rPr>
          <w:b/>
          <w:bCs/>
          <w:sz w:val="28"/>
          <w:szCs w:val="28"/>
        </w:rPr>
        <w:t>two separate samples</w:t>
      </w:r>
      <w:r w:rsidRPr="0040075A">
        <w:rPr>
          <w:sz w:val="28"/>
          <w:szCs w:val="28"/>
        </w:rPr>
        <w:t xml:space="preserve"> from </w:t>
      </w:r>
      <w:r w:rsidRPr="0040075A">
        <w:rPr>
          <w:b/>
          <w:sz w:val="28"/>
          <w:szCs w:val="28"/>
        </w:rPr>
        <w:t>two separate populations</w:t>
      </w:r>
      <w:r w:rsidRPr="0040075A">
        <w:rPr>
          <w:b/>
          <w:sz w:val="28"/>
          <w:szCs w:val="28"/>
        </w:rPr>
        <w:t xml:space="preserve"> </w:t>
      </w:r>
      <w:r w:rsidRPr="0040075A">
        <w:rPr>
          <w:sz w:val="28"/>
          <w:szCs w:val="28"/>
        </w:rPr>
        <w:t>and compare the same variable for each</w:t>
      </w:r>
    </w:p>
    <w:p w:rsidR="00603848" w:rsidRPr="0040075A" w:rsidRDefault="00603848" w:rsidP="00603848">
      <w:pPr>
        <w:pStyle w:val="ListParagraph"/>
        <w:numPr>
          <w:ilvl w:val="1"/>
          <w:numId w:val="5"/>
        </w:numPr>
        <w:rPr>
          <w:b/>
          <w:sz w:val="28"/>
          <w:szCs w:val="28"/>
        </w:rPr>
      </w:pPr>
      <w:r w:rsidRPr="0040075A">
        <w:rPr>
          <w:sz w:val="28"/>
          <w:szCs w:val="28"/>
        </w:rPr>
        <w:t xml:space="preserve">Question: </w:t>
      </w:r>
      <w:r w:rsidR="0040075A" w:rsidRPr="0040075A">
        <w:rPr>
          <w:sz w:val="28"/>
          <w:szCs w:val="28"/>
        </w:rPr>
        <w:t>Is that variable distributed the same way in both populations?</w:t>
      </w:r>
    </w:p>
    <w:p w:rsidR="00603848" w:rsidRPr="0040075A" w:rsidRDefault="0040075A" w:rsidP="0040075A">
      <w:pPr>
        <w:rPr>
          <w:sz w:val="28"/>
          <w:szCs w:val="28"/>
        </w:rPr>
      </w:pPr>
      <w:r w:rsidRPr="0040075A">
        <w:rPr>
          <w:b/>
          <w:sz w:val="28"/>
          <w:szCs w:val="28"/>
        </w:rPr>
        <w:t>EX:</w:t>
      </w:r>
      <w:r w:rsidR="00603848" w:rsidRPr="0040075A">
        <w:rPr>
          <w:sz w:val="28"/>
          <w:szCs w:val="28"/>
        </w:rPr>
        <w:t xml:space="preserve"> </w:t>
      </w:r>
      <w:r w:rsidRPr="0040075A">
        <w:rPr>
          <w:iCs/>
          <w:sz w:val="28"/>
          <w:szCs w:val="28"/>
        </w:rPr>
        <w:t xml:space="preserve">We took a random sample of peanut and regular </w:t>
      </w:r>
      <w:r w:rsidRPr="0040075A">
        <w:rPr>
          <w:iCs/>
          <w:sz w:val="28"/>
          <w:szCs w:val="28"/>
        </w:rPr>
        <w:t>M&amp;M’s</w:t>
      </w:r>
      <w:r w:rsidRPr="0040075A">
        <w:rPr>
          <w:iCs/>
          <w:sz w:val="28"/>
          <w:szCs w:val="28"/>
        </w:rPr>
        <w:t xml:space="preserve"> and assessed the # of each color. The data is shown below. </w:t>
      </w:r>
      <w:r w:rsidRPr="0040075A">
        <w:rPr>
          <w:iCs/>
          <w:sz w:val="28"/>
          <w:szCs w:val="28"/>
        </w:rPr>
        <w:t>Is the distribution of colors in peanut M&amp;M’s different than the distribution of colors in regular M&amp;M’s?</w:t>
      </w:r>
    </w:p>
    <w:tbl>
      <w:tblPr>
        <w:tblStyle w:val="TableGrid"/>
        <w:tblW w:w="0" w:type="auto"/>
        <w:tblInd w:w="360" w:type="dxa"/>
        <w:tblLook w:val="04A0" w:firstRow="1" w:lastRow="0" w:firstColumn="1" w:lastColumn="0" w:noHBand="0" w:noVBand="1"/>
      </w:tblPr>
      <w:tblGrid>
        <w:gridCol w:w="1399"/>
        <w:gridCol w:w="1347"/>
        <w:gridCol w:w="1353"/>
        <w:gridCol w:w="1102"/>
        <w:gridCol w:w="1420"/>
        <w:gridCol w:w="1129"/>
        <w:gridCol w:w="1154"/>
        <w:gridCol w:w="887"/>
      </w:tblGrid>
      <w:tr w:rsidR="00D15D06" w:rsidRPr="0040075A" w:rsidTr="00D15D06">
        <w:tc>
          <w:tcPr>
            <w:tcW w:w="1399" w:type="dxa"/>
          </w:tcPr>
          <w:p w:rsidR="00D15D06" w:rsidRPr="0040075A" w:rsidRDefault="00D15D06" w:rsidP="00B809B2">
            <w:pPr>
              <w:pStyle w:val="ListParagraph"/>
              <w:ind w:left="0"/>
              <w:jc w:val="center"/>
              <w:rPr>
                <w:sz w:val="28"/>
                <w:szCs w:val="28"/>
              </w:rPr>
            </w:pPr>
          </w:p>
        </w:tc>
        <w:tc>
          <w:tcPr>
            <w:tcW w:w="1347" w:type="dxa"/>
          </w:tcPr>
          <w:p w:rsidR="00D15D06" w:rsidRPr="0040075A" w:rsidRDefault="00D15D06" w:rsidP="00B809B2">
            <w:pPr>
              <w:pStyle w:val="ListParagraph"/>
              <w:ind w:left="0"/>
              <w:jc w:val="center"/>
              <w:rPr>
                <w:sz w:val="28"/>
                <w:szCs w:val="28"/>
              </w:rPr>
            </w:pPr>
            <w:r w:rsidRPr="0040075A">
              <w:rPr>
                <w:sz w:val="28"/>
                <w:szCs w:val="28"/>
              </w:rPr>
              <w:t>Brown</w:t>
            </w:r>
          </w:p>
        </w:tc>
        <w:tc>
          <w:tcPr>
            <w:tcW w:w="1353" w:type="dxa"/>
          </w:tcPr>
          <w:p w:rsidR="00D15D06" w:rsidRPr="0040075A" w:rsidRDefault="00D15D06" w:rsidP="00B809B2">
            <w:pPr>
              <w:pStyle w:val="ListParagraph"/>
              <w:ind w:left="0"/>
              <w:jc w:val="center"/>
              <w:rPr>
                <w:sz w:val="28"/>
                <w:szCs w:val="28"/>
              </w:rPr>
            </w:pPr>
            <w:r w:rsidRPr="0040075A">
              <w:rPr>
                <w:sz w:val="28"/>
                <w:szCs w:val="28"/>
              </w:rPr>
              <w:t>Yellow</w:t>
            </w:r>
          </w:p>
        </w:tc>
        <w:tc>
          <w:tcPr>
            <w:tcW w:w="1102" w:type="dxa"/>
          </w:tcPr>
          <w:p w:rsidR="00D15D06" w:rsidRPr="0040075A" w:rsidRDefault="00D15D06" w:rsidP="00B809B2">
            <w:pPr>
              <w:pStyle w:val="ListParagraph"/>
              <w:ind w:left="0"/>
              <w:jc w:val="center"/>
              <w:rPr>
                <w:sz w:val="28"/>
                <w:szCs w:val="28"/>
              </w:rPr>
            </w:pPr>
            <w:r w:rsidRPr="0040075A">
              <w:rPr>
                <w:sz w:val="28"/>
                <w:szCs w:val="28"/>
              </w:rPr>
              <w:t>Red</w:t>
            </w:r>
          </w:p>
        </w:tc>
        <w:tc>
          <w:tcPr>
            <w:tcW w:w="1420" w:type="dxa"/>
          </w:tcPr>
          <w:p w:rsidR="00D15D06" w:rsidRPr="0040075A" w:rsidRDefault="00D15D06" w:rsidP="00B809B2">
            <w:pPr>
              <w:pStyle w:val="ListParagraph"/>
              <w:ind w:left="0"/>
              <w:jc w:val="center"/>
              <w:rPr>
                <w:sz w:val="28"/>
                <w:szCs w:val="28"/>
              </w:rPr>
            </w:pPr>
            <w:r w:rsidRPr="0040075A">
              <w:rPr>
                <w:sz w:val="28"/>
                <w:szCs w:val="28"/>
              </w:rPr>
              <w:t>Orange</w:t>
            </w:r>
          </w:p>
        </w:tc>
        <w:tc>
          <w:tcPr>
            <w:tcW w:w="1129" w:type="dxa"/>
          </w:tcPr>
          <w:p w:rsidR="00D15D06" w:rsidRPr="0040075A" w:rsidRDefault="00D15D06" w:rsidP="00B809B2">
            <w:pPr>
              <w:pStyle w:val="ListParagraph"/>
              <w:ind w:left="0"/>
              <w:jc w:val="center"/>
              <w:rPr>
                <w:sz w:val="28"/>
                <w:szCs w:val="28"/>
              </w:rPr>
            </w:pPr>
            <w:r w:rsidRPr="0040075A">
              <w:rPr>
                <w:sz w:val="28"/>
                <w:szCs w:val="28"/>
              </w:rPr>
              <w:t>Green</w:t>
            </w:r>
          </w:p>
        </w:tc>
        <w:tc>
          <w:tcPr>
            <w:tcW w:w="1154" w:type="dxa"/>
          </w:tcPr>
          <w:p w:rsidR="00D15D06" w:rsidRPr="0040075A" w:rsidRDefault="00D15D06" w:rsidP="00B809B2">
            <w:pPr>
              <w:pStyle w:val="ListParagraph"/>
              <w:ind w:left="0"/>
              <w:jc w:val="center"/>
              <w:rPr>
                <w:sz w:val="28"/>
                <w:szCs w:val="28"/>
              </w:rPr>
            </w:pPr>
            <w:r w:rsidRPr="0040075A">
              <w:rPr>
                <w:sz w:val="28"/>
                <w:szCs w:val="28"/>
              </w:rPr>
              <w:t>Blue</w:t>
            </w:r>
          </w:p>
        </w:tc>
        <w:tc>
          <w:tcPr>
            <w:tcW w:w="887" w:type="dxa"/>
          </w:tcPr>
          <w:p w:rsidR="00D15D06" w:rsidRPr="0040075A" w:rsidRDefault="00D15D06" w:rsidP="00B809B2">
            <w:pPr>
              <w:pStyle w:val="ListParagraph"/>
              <w:ind w:left="0"/>
              <w:jc w:val="center"/>
              <w:rPr>
                <w:sz w:val="28"/>
                <w:szCs w:val="28"/>
              </w:rPr>
            </w:pPr>
          </w:p>
        </w:tc>
      </w:tr>
      <w:tr w:rsidR="00D15D06" w:rsidRPr="0040075A" w:rsidTr="00D15D06">
        <w:tc>
          <w:tcPr>
            <w:tcW w:w="1399" w:type="dxa"/>
          </w:tcPr>
          <w:p w:rsidR="00D15D06" w:rsidRPr="0040075A" w:rsidRDefault="00D15D06" w:rsidP="00B809B2">
            <w:pPr>
              <w:pStyle w:val="ListParagraph"/>
              <w:ind w:left="0"/>
              <w:jc w:val="center"/>
              <w:rPr>
                <w:sz w:val="28"/>
                <w:szCs w:val="28"/>
              </w:rPr>
            </w:pPr>
            <w:r w:rsidRPr="0040075A">
              <w:rPr>
                <w:sz w:val="28"/>
                <w:szCs w:val="28"/>
              </w:rPr>
              <w:t>Peanut</w:t>
            </w:r>
          </w:p>
        </w:tc>
        <w:tc>
          <w:tcPr>
            <w:tcW w:w="1347" w:type="dxa"/>
          </w:tcPr>
          <w:p w:rsidR="00D15D06" w:rsidRPr="0040075A" w:rsidRDefault="00D15D06" w:rsidP="00B809B2">
            <w:pPr>
              <w:pStyle w:val="ListParagraph"/>
              <w:ind w:left="0"/>
              <w:jc w:val="center"/>
              <w:rPr>
                <w:sz w:val="28"/>
                <w:szCs w:val="28"/>
              </w:rPr>
            </w:pPr>
            <w:r w:rsidRPr="0040075A">
              <w:rPr>
                <w:sz w:val="28"/>
                <w:szCs w:val="28"/>
              </w:rPr>
              <w:t>14</w:t>
            </w:r>
          </w:p>
        </w:tc>
        <w:tc>
          <w:tcPr>
            <w:tcW w:w="1353" w:type="dxa"/>
          </w:tcPr>
          <w:p w:rsidR="00D15D06" w:rsidRPr="0040075A" w:rsidRDefault="00D15D06" w:rsidP="00B809B2">
            <w:pPr>
              <w:pStyle w:val="ListParagraph"/>
              <w:ind w:left="0"/>
              <w:jc w:val="center"/>
              <w:rPr>
                <w:sz w:val="28"/>
                <w:szCs w:val="28"/>
              </w:rPr>
            </w:pPr>
            <w:r w:rsidRPr="0040075A">
              <w:rPr>
                <w:sz w:val="28"/>
                <w:szCs w:val="28"/>
              </w:rPr>
              <w:t>30</w:t>
            </w:r>
          </w:p>
        </w:tc>
        <w:tc>
          <w:tcPr>
            <w:tcW w:w="1102" w:type="dxa"/>
          </w:tcPr>
          <w:p w:rsidR="00D15D06" w:rsidRPr="0040075A" w:rsidRDefault="00D15D06" w:rsidP="00B809B2">
            <w:pPr>
              <w:pStyle w:val="ListParagraph"/>
              <w:ind w:left="0"/>
              <w:jc w:val="center"/>
              <w:rPr>
                <w:sz w:val="28"/>
                <w:szCs w:val="28"/>
              </w:rPr>
            </w:pPr>
            <w:r w:rsidRPr="0040075A">
              <w:rPr>
                <w:sz w:val="28"/>
                <w:szCs w:val="28"/>
              </w:rPr>
              <w:t>8</w:t>
            </w:r>
          </w:p>
        </w:tc>
        <w:tc>
          <w:tcPr>
            <w:tcW w:w="1420" w:type="dxa"/>
          </w:tcPr>
          <w:p w:rsidR="00D15D06" w:rsidRPr="0040075A" w:rsidRDefault="00D15D06" w:rsidP="00B809B2">
            <w:pPr>
              <w:pStyle w:val="ListParagraph"/>
              <w:ind w:left="0"/>
              <w:jc w:val="center"/>
              <w:rPr>
                <w:sz w:val="28"/>
                <w:szCs w:val="28"/>
              </w:rPr>
            </w:pPr>
            <w:r w:rsidRPr="0040075A">
              <w:rPr>
                <w:sz w:val="28"/>
                <w:szCs w:val="28"/>
              </w:rPr>
              <w:t>29</w:t>
            </w:r>
          </w:p>
        </w:tc>
        <w:tc>
          <w:tcPr>
            <w:tcW w:w="1129" w:type="dxa"/>
          </w:tcPr>
          <w:p w:rsidR="00D15D06" w:rsidRPr="0040075A" w:rsidRDefault="00D15D06" w:rsidP="00B809B2">
            <w:pPr>
              <w:pStyle w:val="ListParagraph"/>
              <w:ind w:left="0"/>
              <w:jc w:val="center"/>
              <w:rPr>
                <w:sz w:val="28"/>
                <w:szCs w:val="28"/>
              </w:rPr>
            </w:pPr>
            <w:r w:rsidRPr="0040075A">
              <w:rPr>
                <w:sz w:val="28"/>
                <w:szCs w:val="28"/>
              </w:rPr>
              <w:t>24</w:t>
            </w:r>
          </w:p>
        </w:tc>
        <w:tc>
          <w:tcPr>
            <w:tcW w:w="1154" w:type="dxa"/>
          </w:tcPr>
          <w:p w:rsidR="00D15D06" w:rsidRPr="0040075A" w:rsidRDefault="00D15D06" w:rsidP="00B809B2">
            <w:pPr>
              <w:pStyle w:val="ListParagraph"/>
              <w:ind w:left="0"/>
              <w:jc w:val="center"/>
              <w:rPr>
                <w:sz w:val="28"/>
                <w:szCs w:val="28"/>
              </w:rPr>
            </w:pPr>
            <w:r w:rsidRPr="0040075A">
              <w:rPr>
                <w:sz w:val="28"/>
                <w:szCs w:val="28"/>
              </w:rPr>
              <w:t>25</w:t>
            </w:r>
          </w:p>
        </w:tc>
        <w:tc>
          <w:tcPr>
            <w:tcW w:w="887" w:type="dxa"/>
          </w:tcPr>
          <w:p w:rsidR="00D15D06" w:rsidRPr="0040075A" w:rsidRDefault="00D15D06" w:rsidP="00B809B2">
            <w:pPr>
              <w:pStyle w:val="ListParagraph"/>
              <w:ind w:left="0"/>
              <w:jc w:val="center"/>
              <w:rPr>
                <w:sz w:val="28"/>
                <w:szCs w:val="28"/>
              </w:rPr>
            </w:pPr>
            <w:r w:rsidRPr="0040075A">
              <w:rPr>
                <w:sz w:val="28"/>
                <w:szCs w:val="28"/>
              </w:rPr>
              <w:t>130</w:t>
            </w:r>
          </w:p>
        </w:tc>
      </w:tr>
      <w:tr w:rsidR="00D15D06" w:rsidRPr="0040075A" w:rsidTr="00D15D06">
        <w:tc>
          <w:tcPr>
            <w:tcW w:w="1399" w:type="dxa"/>
          </w:tcPr>
          <w:p w:rsidR="00D15D06" w:rsidRPr="0040075A" w:rsidRDefault="00D15D06" w:rsidP="00B809B2">
            <w:pPr>
              <w:pStyle w:val="ListParagraph"/>
              <w:ind w:left="0"/>
              <w:jc w:val="center"/>
              <w:rPr>
                <w:sz w:val="28"/>
                <w:szCs w:val="28"/>
              </w:rPr>
            </w:pPr>
            <w:r w:rsidRPr="0040075A">
              <w:rPr>
                <w:sz w:val="28"/>
                <w:szCs w:val="28"/>
              </w:rPr>
              <w:t>Regular</w:t>
            </w:r>
          </w:p>
        </w:tc>
        <w:tc>
          <w:tcPr>
            <w:tcW w:w="1347" w:type="dxa"/>
          </w:tcPr>
          <w:p w:rsidR="00D15D06" w:rsidRPr="0040075A" w:rsidRDefault="00D15D06" w:rsidP="00B809B2">
            <w:pPr>
              <w:pStyle w:val="ListParagraph"/>
              <w:ind w:left="0"/>
              <w:jc w:val="center"/>
              <w:rPr>
                <w:sz w:val="28"/>
                <w:szCs w:val="28"/>
              </w:rPr>
            </w:pPr>
            <w:r w:rsidRPr="0040075A">
              <w:rPr>
                <w:sz w:val="28"/>
                <w:szCs w:val="28"/>
              </w:rPr>
              <w:t>34</w:t>
            </w:r>
          </w:p>
        </w:tc>
        <w:tc>
          <w:tcPr>
            <w:tcW w:w="1353" w:type="dxa"/>
          </w:tcPr>
          <w:p w:rsidR="00D15D06" w:rsidRPr="0040075A" w:rsidRDefault="00D15D06" w:rsidP="00B809B2">
            <w:pPr>
              <w:pStyle w:val="ListParagraph"/>
              <w:ind w:left="0"/>
              <w:jc w:val="center"/>
              <w:rPr>
                <w:sz w:val="28"/>
                <w:szCs w:val="28"/>
              </w:rPr>
            </w:pPr>
            <w:r w:rsidRPr="0040075A">
              <w:rPr>
                <w:sz w:val="28"/>
                <w:szCs w:val="28"/>
              </w:rPr>
              <w:t>64</w:t>
            </w:r>
          </w:p>
        </w:tc>
        <w:tc>
          <w:tcPr>
            <w:tcW w:w="1102" w:type="dxa"/>
          </w:tcPr>
          <w:p w:rsidR="00D15D06" w:rsidRPr="0040075A" w:rsidRDefault="00D15D06" w:rsidP="00B809B2">
            <w:pPr>
              <w:pStyle w:val="ListParagraph"/>
              <w:ind w:left="0"/>
              <w:jc w:val="center"/>
              <w:rPr>
                <w:sz w:val="28"/>
                <w:szCs w:val="28"/>
              </w:rPr>
            </w:pPr>
            <w:r w:rsidRPr="0040075A">
              <w:rPr>
                <w:sz w:val="28"/>
                <w:szCs w:val="28"/>
              </w:rPr>
              <w:t>27</w:t>
            </w:r>
          </w:p>
        </w:tc>
        <w:tc>
          <w:tcPr>
            <w:tcW w:w="1420" w:type="dxa"/>
          </w:tcPr>
          <w:p w:rsidR="00D15D06" w:rsidRPr="0040075A" w:rsidRDefault="00D15D06" w:rsidP="00B809B2">
            <w:pPr>
              <w:pStyle w:val="ListParagraph"/>
              <w:ind w:left="0"/>
              <w:jc w:val="center"/>
              <w:rPr>
                <w:sz w:val="28"/>
                <w:szCs w:val="28"/>
              </w:rPr>
            </w:pPr>
            <w:r w:rsidRPr="0040075A">
              <w:rPr>
                <w:sz w:val="28"/>
                <w:szCs w:val="28"/>
              </w:rPr>
              <w:t>123</w:t>
            </w:r>
          </w:p>
        </w:tc>
        <w:tc>
          <w:tcPr>
            <w:tcW w:w="1129" w:type="dxa"/>
          </w:tcPr>
          <w:p w:rsidR="00D15D06" w:rsidRPr="0040075A" w:rsidRDefault="00D15D06" w:rsidP="00B809B2">
            <w:pPr>
              <w:pStyle w:val="ListParagraph"/>
              <w:ind w:left="0"/>
              <w:jc w:val="center"/>
              <w:rPr>
                <w:sz w:val="28"/>
                <w:szCs w:val="28"/>
              </w:rPr>
            </w:pPr>
            <w:r w:rsidRPr="0040075A">
              <w:rPr>
                <w:sz w:val="28"/>
                <w:szCs w:val="28"/>
              </w:rPr>
              <w:t>77</w:t>
            </w:r>
          </w:p>
        </w:tc>
        <w:tc>
          <w:tcPr>
            <w:tcW w:w="1154" w:type="dxa"/>
          </w:tcPr>
          <w:p w:rsidR="00D15D06" w:rsidRPr="0040075A" w:rsidRDefault="00D15D06" w:rsidP="00B809B2">
            <w:pPr>
              <w:pStyle w:val="ListParagraph"/>
              <w:ind w:left="0"/>
              <w:jc w:val="center"/>
              <w:rPr>
                <w:sz w:val="28"/>
                <w:szCs w:val="28"/>
              </w:rPr>
            </w:pPr>
            <w:r w:rsidRPr="0040075A">
              <w:rPr>
                <w:sz w:val="28"/>
                <w:szCs w:val="28"/>
              </w:rPr>
              <w:t>91</w:t>
            </w:r>
          </w:p>
        </w:tc>
        <w:tc>
          <w:tcPr>
            <w:tcW w:w="887" w:type="dxa"/>
          </w:tcPr>
          <w:p w:rsidR="00D15D06" w:rsidRPr="0040075A" w:rsidRDefault="00D15D06" w:rsidP="00B809B2">
            <w:pPr>
              <w:pStyle w:val="ListParagraph"/>
              <w:ind w:left="0"/>
              <w:jc w:val="center"/>
              <w:rPr>
                <w:sz w:val="28"/>
                <w:szCs w:val="28"/>
              </w:rPr>
            </w:pPr>
            <w:r w:rsidRPr="0040075A">
              <w:rPr>
                <w:sz w:val="28"/>
                <w:szCs w:val="28"/>
              </w:rPr>
              <w:t>416</w:t>
            </w:r>
          </w:p>
        </w:tc>
      </w:tr>
      <w:tr w:rsidR="00D15D06" w:rsidRPr="0040075A" w:rsidTr="00D15D06">
        <w:tc>
          <w:tcPr>
            <w:tcW w:w="1399" w:type="dxa"/>
          </w:tcPr>
          <w:p w:rsidR="00D15D06" w:rsidRPr="0040075A" w:rsidRDefault="00D15D06" w:rsidP="00B809B2">
            <w:pPr>
              <w:pStyle w:val="ListParagraph"/>
              <w:ind w:left="0"/>
              <w:jc w:val="center"/>
              <w:rPr>
                <w:sz w:val="28"/>
                <w:szCs w:val="28"/>
              </w:rPr>
            </w:pPr>
          </w:p>
        </w:tc>
        <w:tc>
          <w:tcPr>
            <w:tcW w:w="1347" w:type="dxa"/>
          </w:tcPr>
          <w:p w:rsidR="00D15D06" w:rsidRPr="0040075A" w:rsidRDefault="00D15D06" w:rsidP="00B809B2">
            <w:pPr>
              <w:pStyle w:val="ListParagraph"/>
              <w:ind w:left="0"/>
              <w:jc w:val="center"/>
              <w:rPr>
                <w:sz w:val="28"/>
                <w:szCs w:val="28"/>
              </w:rPr>
            </w:pPr>
            <w:r w:rsidRPr="0040075A">
              <w:rPr>
                <w:sz w:val="28"/>
                <w:szCs w:val="28"/>
              </w:rPr>
              <w:t>48</w:t>
            </w:r>
          </w:p>
        </w:tc>
        <w:tc>
          <w:tcPr>
            <w:tcW w:w="1353" w:type="dxa"/>
          </w:tcPr>
          <w:p w:rsidR="00D15D06" w:rsidRPr="0040075A" w:rsidRDefault="00D15D06" w:rsidP="00B809B2">
            <w:pPr>
              <w:pStyle w:val="ListParagraph"/>
              <w:ind w:left="0"/>
              <w:jc w:val="center"/>
              <w:rPr>
                <w:sz w:val="28"/>
                <w:szCs w:val="28"/>
              </w:rPr>
            </w:pPr>
            <w:r w:rsidRPr="0040075A">
              <w:rPr>
                <w:sz w:val="28"/>
                <w:szCs w:val="28"/>
              </w:rPr>
              <w:t>94</w:t>
            </w:r>
          </w:p>
        </w:tc>
        <w:tc>
          <w:tcPr>
            <w:tcW w:w="1102" w:type="dxa"/>
          </w:tcPr>
          <w:p w:rsidR="00D15D06" w:rsidRPr="0040075A" w:rsidRDefault="00D15D06" w:rsidP="00B809B2">
            <w:pPr>
              <w:pStyle w:val="ListParagraph"/>
              <w:ind w:left="0"/>
              <w:jc w:val="center"/>
              <w:rPr>
                <w:sz w:val="28"/>
                <w:szCs w:val="28"/>
              </w:rPr>
            </w:pPr>
            <w:r w:rsidRPr="0040075A">
              <w:rPr>
                <w:sz w:val="28"/>
                <w:szCs w:val="28"/>
              </w:rPr>
              <w:t>35</w:t>
            </w:r>
          </w:p>
        </w:tc>
        <w:tc>
          <w:tcPr>
            <w:tcW w:w="1420" w:type="dxa"/>
          </w:tcPr>
          <w:p w:rsidR="00D15D06" w:rsidRPr="0040075A" w:rsidRDefault="00D15D06" w:rsidP="00B809B2">
            <w:pPr>
              <w:pStyle w:val="ListParagraph"/>
              <w:ind w:left="0"/>
              <w:jc w:val="center"/>
              <w:rPr>
                <w:sz w:val="28"/>
                <w:szCs w:val="28"/>
              </w:rPr>
            </w:pPr>
            <w:r w:rsidRPr="0040075A">
              <w:rPr>
                <w:sz w:val="28"/>
                <w:szCs w:val="28"/>
              </w:rPr>
              <w:t>152</w:t>
            </w:r>
          </w:p>
        </w:tc>
        <w:tc>
          <w:tcPr>
            <w:tcW w:w="1129" w:type="dxa"/>
          </w:tcPr>
          <w:p w:rsidR="00D15D06" w:rsidRPr="0040075A" w:rsidRDefault="00D15D06" w:rsidP="00B809B2">
            <w:pPr>
              <w:pStyle w:val="ListParagraph"/>
              <w:ind w:left="0"/>
              <w:jc w:val="center"/>
              <w:rPr>
                <w:sz w:val="28"/>
                <w:szCs w:val="28"/>
              </w:rPr>
            </w:pPr>
            <w:r w:rsidRPr="0040075A">
              <w:rPr>
                <w:sz w:val="28"/>
                <w:szCs w:val="28"/>
              </w:rPr>
              <w:t>101</w:t>
            </w:r>
          </w:p>
        </w:tc>
        <w:tc>
          <w:tcPr>
            <w:tcW w:w="1154" w:type="dxa"/>
          </w:tcPr>
          <w:p w:rsidR="00D15D06" w:rsidRPr="0040075A" w:rsidRDefault="00D15D06" w:rsidP="00D15D06">
            <w:pPr>
              <w:pStyle w:val="ListParagraph"/>
              <w:ind w:left="0"/>
              <w:jc w:val="center"/>
              <w:rPr>
                <w:sz w:val="28"/>
                <w:szCs w:val="28"/>
              </w:rPr>
            </w:pPr>
            <w:r w:rsidRPr="0040075A">
              <w:rPr>
                <w:sz w:val="28"/>
                <w:szCs w:val="28"/>
              </w:rPr>
              <w:t>116</w:t>
            </w:r>
          </w:p>
        </w:tc>
        <w:tc>
          <w:tcPr>
            <w:tcW w:w="887" w:type="dxa"/>
          </w:tcPr>
          <w:p w:rsidR="00D15D06" w:rsidRPr="0040075A" w:rsidRDefault="00D15D06" w:rsidP="00B809B2">
            <w:pPr>
              <w:pStyle w:val="ListParagraph"/>
              <w:ind w:left="0"/>
              <w:jc w:val="center"/>
              <w:rPr>
                <w:sz w:val="28"/>
                <w:szCs w:val="28"/>
              </w:rPr>
            </w:pPr>
            <w:r w:rsidRPr="0040075A">
              <w:rPr>
                <w:sz w:val="28"/>
                <w:szCs w:val="28"/>
              </w:rPr>
              <w:t>546</w:t>
            </w:r>
          </w:p>
        </w:tc>
      </w:tr>
    </w:tbl>
    <w:p w:rsidR="0040075A" w:rsidRDefault="0040075A" w:rsidP="00D15D06">
      <w:pPr>
        <w:rPr>
          <w:b/>
          <w:sz w:val="28"/>
          <w:szCs w:val="28"/>
        </w:rPr>
      </w:pPr>
    </w:p>
    <w:p w:rsidR="0040075A" w:rsidRPr="0040075A" w:rsidRDefault="0040075A" w:rsidP="00D15D06">
      <w:pPr>
        <w:rPr>
          <w:b/>
          <w:sz w:val="28"/>
          <w:szCs w:val="28"/>
        </w:rPr>
      </w:pPr>
      <w:bookmarkStart w:id="0" w:name="_GoBack"/>
      <w:bookmarkEnd w:id="0"/>
      <w:r>
        <w:rPr>
          <w:b/>
          <w:sz w:val="28"/>
          <w:szCs w:val="28"/>
        </w:rPr>
        <w:lastRenderedPageBreak/>
        <w:t>State:</w:t>
      </w:r>
    </w:p>
    <w:p w:rsidR="00D15D06" w:rsidRPr="0040075A" w:rsidRDefault="00D15D06" w:rsidP="00D15D06">
      <w:pPr>
        <w:rPr>
          <w:sz w:val="28"/>
          <w:szCs w:val="28"/>
        </w:rPr>
      </w:pPr>
      <w:r w:rsidRPr="0040075A">
        <w:rPr>
          <w:sz w:val="28"/>
          <w:szCs w:val="28"/>
        </w:rPr>
        <w:t>H</w:t>
      </w:r>
      <w:r w:rsidRPr="0040075A">
        <w:rPr>
          <w:sz w:val="28"/>
          <w:szCs w:val="28"/>
          <w:vertAlign w:val="subscript"/>
        </w:rPr>
        <w:t>o</w:t>
      </w:r>
      <w:r w:rsidRPr="0040075A">
        <w:rPr>
          <w:sz w:val="28"/>
          <w:szCs w:val="28"/>
        </w:rPr>
        <w:t>:</w:t>
      </w:r>
    </w:p>
    <w:p w:rsidR="00D15D06" w:rsidRPr="0040075A" w:rsidRDefault="00D15D06" w:rsidP="00D15D06">
      <w:pPr>
        <w:rPr>
          <w:sz w:val="28"/>
          <w:szCs w:val="28"/>
        </w:rPr>
      </w:pPr>
      <w:r w:rsidRPr="0040075A">
        <w:rPr>
          <w:sz w:val="28"/>
          <w:szCs w:val="28"/>
        </w:rPr>
        <w:t>H</w:t>
      </w:r>
      <w:r w:rsidRPr="0040075A">
        <w:rPr>
          <w:sz w:val="28"/>
          <w:szCs w:val="28"/>
          <w:vertAlign w:val="subscript"/>
        </w:rPr>
        <w:t>A</w:t>
      </w:r>
      <w:r w:rsidRPr="0040075A">
        <w:rPr>
          <w:sz w:val="28"/>
          <w:szCs w:val="28"/>
        </w:rPr>
        <w:t>:</w:t>
      </w:r>
    </w:p>
    <w:p w:rsidR="00D15D06" w:rsidRPr="0040075A" w:rsidRDefault="00D15D06" w:rsidP="00D15D06">
      <w:pPr>
        <w:rPr>
          <w:sz w:val="28"/>
          <w:szCs w:val="28"/>
        </w:rPr>
      </w:pPr>
    </w:p>
    <w:p w:rsidR="00CC1358" w:rsidRPr="0040075A" w:rsidRDefault="00D15D06" w:rsidP="00D15D06">
      <w:pPr>
        <w:rPr>
          <w:sz w:val="28"/>
          <w:szCs w:val="28"/>
        </w:rPr>
      </w:pPr>
      <w:r w:rsidRPr="0040075A">
        <w:rPr>
          <w:b/>
          <w:sz w:val="28"/>
          <w:szCs w:val="28"/>
        </w:rPr>
        <w:t>Plan:</w:t>
      </w:r>
      <w:r w:rsidRPr="0040075A">
        <w:rPr>
          <w:sz w:val="28"/>
          <w:szCs w:val="28"/>
        </w:rPr>
        <w:t xml:space="preserve"> </w:t>
      </w:r>
    </w:p>
    <w:p w:rsidR="00D15D06" w:rsidRPr="0040075A" w:rsidRDefault="00D15D06" w:rsidP="00D15D06">
      <w:pPr>
        <w:rPr>
          <w:sz w:val="28"/>
          <w:szCs w:val="28"/>
        </w:rPr>
      </w:pPr>
      <w:r w:rsidRPr="0040075A">
        <w:rPr>
          <w:sz w:val="28"/>
          <w:szCs w:val="28"/>
        </w:rPr>
        <w:t>Calculate the Expected Counts and verify that they are all at least 5</w:t>
      </w:r>
    </w:p>
    <w:p w:rsidR="00D15D06" w:rsidRPr="0040075A" w:rsidRDefault="00D15D06" w:rsidP="00D15D06">
      <w:pPr>
        <w:rPr>
          <w:sz w:val="28"/>
          <w:szCs w:val="28"/>
        </w:rPr>
      </w:pPr>
      <w:r w:rsidRPr="0040075A">
        <w:rPr>
          <w:sz w:val="28"/>
          <w:szCs w:val="28"/>
        </w:rPr>
        <w:t xml:space="preserve">Expected counts: </w:t>
      </w:r>
      <m:oMath>
        <m:f>
          <m:fPr>
            <m:ctrlPr>
              <w:rPr>
                <w:rFonts w:ascii="Cambria Math" w:hAnsi="Cambria Math"/>
                <w:i/>
                <w:iCs/>
                <w:sz w:val="28"/>
                <w:szCs w:val="28"/>
              </w:rPr>
            </m:ctrlPr>
          </m:fPr>
          <m:num>
            <m:r>
              <w:rPr>
                <w:rFonts w:ascii="Cambria Math" w:hAnsi="Cambria Math"/>
                <w:sz w:val="28"/>
                <w:szCs w:val="28"/>
              </w:rPr>
              <m:t>row total x column total</m:t>
            </m:r>
          </m:num>
          <m:den>
            <m:r>
              <m:rPr>
                <m:sty m:val="bi"/>
              </m:rPr>
              <w:rPr>
                <w:rFonts w:ascii="Cambria Math" w:hAnsi="Cambria Math"/>
                <w:sz w:val="28"/>
                <w:szCs w:val="28"/>
              </w:rPr>
              <m:t>total</m:t>
            </m:r>
          </m:den>
        </m:f>
      </m:oMath>
      <w:r w:rsidRPr="0040075A">
        <w:rPr>
          <w:sz w:val="28"/>
          <w:szCs w:val="28"/>
        </w:rPr>
        <w:t xml:space="preserve"> </w:t>
      </w:r>
    </w:p>
    <w:tbl>
      <w:tblPr>
        <w:tblStyle w:val="TableGrid"/>
        <w:tblW w:w="0" w:type="auto"/>
        <w:tblLook w:val="04A0" w:firstRow="1" w:lastRow="0" w:firstColumn="1" w:lastColumn="0" w:noHBand="0" w:noVBand="1"/>
      </w:tblPr>
      <w:tblGrid>
        <w:gridCol w:w="1671"/>
        <w:gridCol w:w="1671"/>
        <w:gridCol w:w="1671"/>
        <w:gridCol w:w="1671"/>
        <w:gridCol w:w="1671"/>
        <w:gridCol w:w="1671"/>
      </w:tblGrid>
      <w:tr w:rsidR="00CC1358" w:rsidRPr="0040075A" w:rsidTr="00C378DB">
        <w:tc>
          <w:tcPr>
            <w:tcW w:w="1671" w:type="dxa"/>
          </w:tcPr>
          <w:p w:rsidR="00CC1358" w:rsidRPr="0040075A" w:rsidRDefault="00CC1358" w:rsidP="00CC1358">
            <w:pPr>
              <w:pStyle w:val="ListParagraph"/>
              <w:ind w:left="0"/>
              <w:jc w:val="center"/>
              <w:rPr>
                <w:sz w:val="28"/>
                <w:szCs w:val="28"/>
              </w:rPr>
            </w:pPr>
          </w:p>
        </w:tc>
        <w:tc>
          <w:tcPr>
            <w:tcW w:w="1671" w:type="dxa"/>
          </w:tcPr>
          <w:p w:rsidR="00CC1358" w:rsidRPr="0040075A" w:rsidRDefault="00CC1358" w:rsidP="00CC1358">
            <w:pPr>
              <w:pStyle w:val="ListParagraph"/>
              <w:ind w:left="0"/>
              <w:jc w:val="center"/>
              <w:rPr>
                <w:sz w:val="28"/>
                <w:szCs w:val="28"/>
              </w:rPr>
            </w:pPr>
            <w:r w:rsidRPr="0040075A">
              <w:rPr>
                <w:sz w:val="28"/>
                <w:szCs w:val="28"/>
              </w:rPr>
              <w:t>Brown</w:t>
            </w:r>
          </w:p>
        </w:tc>
        <w:tc>
          <w:tcPr>
            <w:tcW w:w="1671" w:type="dxa"/>
          </w:tcPr>
          <w:p w:rsidR="00CC1358" w:rsidRPr="0040075A" w:rsidRDefault="00CC1358" w:rsidP="00CC1358">
            <w:pPr>
              <w:pStyle w:val="ListParagraph"/>
              <w:ind w:left="0"/>
              <w:jc w:val="center"/>
              <w:rPr>
                <w:sz w:val="28"/>
                <w:szCs w:val="28"/>
              </w:rPr>
            </w:pPr>
            <w:r w:rsidRPr="0040075A">
              <w:rPr>
                <w:sz w:val="28"/>
                <w:szCs w:val="28"/>
              </w:rPr>
              <w:t>Yellow</w:t>
            </w:r>
          </w:p>
        </w:tc>
        <w:tc>
          <w:tcPr>
            <w:tcW w:w="1671" w:type="dxa"/>
          </w:tcPr>
          <w:p w:rsidR="00CC1358" w:rsidRPr="0040075A" w:rsidRDefault="00CC1358" w:rsidP="00CC1358">
            <w:pPr>
              <w:pStyle w:val="ListParagraph"/>
              <w:ind w:left="0"/>
              <w:jc w:val="center"/>
              <w:rPr>
                <w:sz w:val="28"/>
                <w:szCs w:val="28"/>
              </w:rPr>
            </w:pPr>
            <w:r w:rsidRPr="0040075A">
              <w:rPr>
                <w:sz w:val="28"/>
                <w:szCs w:val="28"/>
              </w:rPr>
              <w:t>Red</w:t>
            </w:r>
          </w:p>
        </w:tc>
        <w:tc>
          <w:tcPr>
            <w:tcW w:w="1671" w:type="dxa"/>
          </w:tcPr>
          <w:p w:rsidR="00CC1358" w:rsidRPr="0040075A" w:rsidRDefault="00CC1358" w:rsidP="00CC1358">
            <w:pPr>
              <w:pStyle w:val="ListParagraph"/>
              <w:ind w:left="0"/>
              <w:jc w:val="center"/>
              <w:rPr>
                <w:sz w:val="28"/>
                <w:szCs w:val="28"/>
              </w:rPr>
            </w:pPr>
            <w:r w:rsidRPr="0040075A">
              <w:rPr>
                <w:sz w:val="28"/>
                <w:szCs w:val="28"/>
              </w:rPr>
              <w:t>Orange</w:t>
            </w:r>
          </w:p>
        </w:tc>
        <w:tc>
          <w:tcPr>
            <w:tcW w:w="1671" w:type="dxa"/>
          </w:tcPr>
          <w:p w:rsidR="00CC1358" w:rsidRPr="0040075A" w:rsidRDefault="00CC1358" w:rsidP="00CC1358">
            <w:pPr>
              <w:pStyle w:val="ListParagraph"/>
              <w:ind w:left="0"/>
              <w:jc w:val="center"/>
              <w:rPr>
                <w:sz w:val="28"/>
                <w:szCs w:val="28"/>
              </w:rPr>
            </w:pPr>
            <w:r w:rsidRPr="0040075A">
              <w:rPr>
                <w:sz w:val="28"/>
                <w:szCs w:val="28"/>
              </w:rPr>
              <w:t>Green</w:t>
            </w:r>
          </w:p>
        </w:tc>
      </w:tr>
      <w:tr w:rsidR="00CC1358" w:rsidRPr="0040075A" w:rsidTr="00C378DB">
        <w:tc>
          <w:tcPr>
            <w:tcW w:w="1671" w:type="dxa"/>
          </w:tcPr>
          <w:p w:rsidR="00CC1358" w:rsidRPr="0040075A" w:rsidRDefault="00CC1358" w:rsidP="00CC1358">
            <w:pPr>
              <w:pStyle w:val="ListParagraph"/>
              <w:ind w:left="0"/>
              <w:jc w:val="center"/>
              <w:rPr>
                <w:sz w:val="28"/>
                <w:szCs w:val="28"/>
              </w:rPr>
            </w:pPr>
            <w:r w:rsidRPr="0040075A">
              <w:rPr>
                <w:sz w:val="28"/>
                <w:szCs w:val="28"/>
              </w:rPr>
              <w:t>Peanut</w:t>
            </w:r>
          </w:p>
        </w:tc>
        <w:tc>
          <w:tcPr>
            <w:tcW w:w="1671" w:type="dxa"/>
          </w:tcPr>
          <w:p w:rsidR="00CC1358" w:rsidRPr="0040075A" w:rsidRDefault="00CC1358" w:rsidP="00CC1358">
            <w:pPr>
              <w:pStyle w:val="ListParagraph"/>
              <w:ind w:left="0"/>
              <w:jc w:val="center"/>
              <w:rPr>
                <w:sz w:val="28"/>
                <w:szCs w:val="28"/>
              </w:rPr>
            </w:pPr>
          </w:p>
        </w:tc>
        <w:tc>
          <w:tcPr>
            <w:tcW w:w="1671" w:type="dxa"/>
          </w:tcPr>
          <w:p w:rsidR="00CC1358" w:rsidRPr="0040075A" w:rsidRDefault="00CC1358" w:rsidP="00CC1358">
            <w:pPr>
              <w:pStyle w:val="ListParagraph"/>
              <w:ind w:left="0"/>
              <w:jc w:val="center"/>
              <w:rPr>
                <w:sz w:val="28"/>
                <w:szCs w:val="28"/>
              </w:rPr>
            </w:pPr>
          </w:p>
        </w:tc>
        <w:tc>
          <w:tcPr>
            <w:tcW w:w="1671" w:type="dxa"/>
          </w:tcPr>
          <w:p w:rsidR="00CC1358" w:rsidRPr="0040075A" w:rsidRDefault="00CC1358" w:rsidP="00CC1358">
            <w:pPr>
              <w:pStyle w:val="ListParagraph"/>
              <w:ind w:left="0"/>
              <w:jc w:val="center"/>
              <w:rPr>
                <w:sz w:val="28"/>
                <w:szCs w:val="28"/>
              </w:rPr>
            </w:pPr>
          </w:p>
        </w:tc>
        <w:tc>
          <w:tcPr>
            <w:tcW w:w="1671" w:type="dxa"/>
          </w:tcPr>
          <w:p w:rsidR="00CC1358" w:rsidRPr="0040075A" w:rsidRDefault="00CC1358" w:rsidP="00CC1358">
            <w:pPr>
              <w:pStyle w:val="ListParagraph"/>
              <w:ind w:left="0"/>
              <w:jc w:val="center"/>
              <w:rPr>
                <w:sz w:val="28"/>
                <w:szCs w:val="28"/>
              </w:rPr>
            </w:pPr>
          </w:p>
        </w:tc>
        <w:tc>
          <w:tcPr>
            <w:tcW w:w="1671" w:type="dxa"/>
          </w:tcPr>
          <w:p w:rsidR="00CC1358" w:rsidRPr="0040075A" w:rsidRDefault="00CC1358" w:rsidP="00CC1358">
            <w:pPr>
              <w:pStyle w:val="ListParagraph"/>
              <w:ind w:left="0"/>
              <w:jc w:val="center"/>
              <w:rPr>
                <w:sz w:val="28"/>
                <w:szCs w:val="28"/>
              </w:rPr>
            </w:pPr>
          </w:p>
        </w:tc>
      </w:tr>
      <w:tr w:rsidR="00CC1358" w:rsidRPr="0040075A" w:rsidTr="00C378DB">
        <w:tc>
          <w:tcPr>
            <w:tcW w:w="1671" w:type="dxa"/>
          </w:tcPr>
          <w:p w:rsidR="00CC1358" w:rsidRPr="0040075A" w:rsidRDefault="00CC1358" w:rsidP="00CC1358">
            <w:pPr>
              <w:pStyle w:val="ListParagraph"/>
              <w:ind w:left="0"/>
              <w:jc w:val="center"/>
              <w:rPr>
                <w:sz w:val="28"/>
                <w:szCs w:val="28"/>
              </w:rPr>
            </w:pPr>
            <w:r w:rsidRPr="0040075A">
              <w:rPr>
                <w:sz w:val="28"/>
                <w:szCs w:val="28"/>
              </w:rPr>
              <w:t>Regular</w:t>
            </w:r>
          </w:p>
        </w:tc>
        <w:tc>
          <w:tcPr>
            <w:tcW w:w="1671" w:type="dxa"/>
          </w:tcPr>
          <w:p w:rsidR="00CC1358" w:rsidRPr="0040075A" w:rsidRDefault="00CC1358" w:rsidP="00CC1358">
            <w:pPr>
              <w:pStyle w:val="ListParagraph"/>
              <w:ind w:left="0"/>
              <w:jc w:val="center"/>
              <w:rPr>
                <w:sz w:val="28"/>
                <w:szCs w:val="28"/>
              </w:rPr>
            </w:pPr>
          </w:p>
        </w:tc>
        <w:tc>
          <w:tcPr>
            <w:tcW w:w="1671" w:type="dxa"/>
          </w:tcPr>
          <w:p w:rsidR="00CC1358" w:rsidRPr="0040075A" w:rsidRDefault="00CC1358" w:rsidP="00CC1358">
            <w:pPr>
              <w:pStyle w:val="ListParagraph"/>
              <w:ind w:left="0"/>
              <w:jc w:val="center"/>
              <w:rPr>
                <w:sz w:val="28"/>
                <w:szCs w:val="28"/>
              </w:rPr>
            </w:pPr>
          </w:p>
        </w:tc>
        <w:tc>
          <w:tcPr>
            <w:tcW w:w="1671" w:type="dxa"/>
          </w:tcPr>
          <w:p w:rsidR="00CC1358" w:rsidRPr="0040075A" w:rsidRDefault="00CC1358" w:rsidP="00CC1358">
            <w:pPr>
              <w:pStyle w:val="ListParagraph"/>
              <w:ind w:left="0"/>
              <w:jc w:val="center"/>
              <w:rPr>
                <w:sz w:val="28"/>
                <w:szCs w:val="28"/>
              </w:rPr>
            </w:pPr>
          </w:p>
        </w:tc>
        <w:tc>
          <w:tcPr>
            <w:tcW w:w="1671" w:type="dxa"/>
          </w:tcPr>
          <w:p w:rsidR="00CC1358" w:rsidRPr="0040075A" w:rsidRDefault="00CC1358" w:rsidP="00CC1358">
            <w:pPr>
              <w:pStyle w:val="ListParagraph"/>
              <w:ind w:left="0"/>
              <w:jc w:val="center"/>
              <w:rPr>
                <w:sz w:val="28"/>
                <w:szCs w:val="28"/>
              </w:rPr>
            </w:pPr>
          </w:p>
        </w:tc>
        <w:tc>
          <w:tcPr>
            <w:tcW w:w="1671" w:type="dxa"/>
          </w:tcPr>
          <w:p w:rsidR="00CC1358" w:rsidRPr="0040075A" w:rsidRDefault="00CC1358" w:rsidP="00CC1358">
            <w:pPr>
              <w:pStyle w:val="ListParagraph"/>
              <w:ind w:left="0"/>
              <w:jc w:val="center"/>
              <w:rPr>
                <w:sz w:val="28"/>
                <w:szCs w:val="28"/>
              </w:rPr>
            </w:pPr>
          </w:p>
        </w:tc>
      </w:tr>
    </w:tbl>
    <w:p w:rsidR="00D15D06" w:rsidRPr="0040075A" w:rsidRDefault="00D15D06" w:rsidP="00D15D06">
      <w:pPr>
        <w:rPr>
          <w:sz w:val="28"/>
          <w:szCs w:val="28"/>
        </w:rPr>
      </w:pPr>
      <w:r w:rsidRPr="0040075A">
        <w:rPr>
          <w:b/>
          <w:sz w:val="28"/>
          <w:szCs w:val="28"/>
        </w:rPr>
        <w:t>Calculate</w:t>
      </w:r>
      <w:r w:rsidRPr="0040075A">
        <w:rPr>
          <w:sz w:val="28"/>
          <w:szCs w:val="28"/>
        </w:rPr>
        <w:t xml:space="preserve">: </w:t>
      </w:r>
    </w:p>
    <w:p w:rsidR="00D15D06" w:rsidRPr="0040075A" w:rsidRDefault="00D15D06" w:rsidP="00D15D06">
      <w:pPr>
        <w:rPr>
          <w:sz w:val="28"/>
          <w:szCs w:val="28"/>
        </w:rPr>
      </w:pPr>
      <w:r w:rsidRPr="0040075A">
        <w:rPr>
          <w:sz w:val="28"/>
          <w:szCs w:val="28"/>
          <w:lang w:val="el-GR"/>
        </w:rPr>
        <w:t>χ</w:t>
      </w:r>
      <w:r w:rsidRPr="0040075A">
        <w:rPr>
          <w:sz w:val="28"/>
          <w:szCs w:val="28"/>
          <w:vertAlign w:val="superscript"/>
        </w:rPr>
        <w:t xml:space="preserve">2 </w:t>
      </w:r>
      <w:r w:rsidRPr="0040075A">
        <w:rPr>
          <w:sz w:val="28"/>
          <w:szCs w:val="28"/>
        </w:rPr>
        <w:t>=</w:t>
      </w:r>
      <w:r w:rsidRPr="0040075A">
        <w:rPr>
          <w:sz w:val="28"/>
          <w:szCs w:val="28"/>
          <w:lang w:val="el-GR"/>
        </w:rPr>
        <w:t xml:space="preserve"> </w:t>
      </w:r>
      <m:oMath>
        <m:r>
          <w:rPr>
            <w:rFonts w:ascii="Cambria Math" w:hAnsi="Cambria Math"/>
            <w:sz w:val="28"/>
            <w:szCs w:val="28"/>
            <w:lang w:val="el-GR"/>
          </w:rPr>
          <m:t>Σ</m:t>
        </m:r>
      </m:oMath>
      <w:r w:rsidRPr="0040075A">
        <w:rPr>
          <w:sz w:val="28"/>
          <w:szCs w:val="28"/>
        </w:rPr>
        <w:t xml:space="preserve"> </w:t>
      </w:r>
      <m:oMath>
        <m:f>
          <m:fPr>
            <m:ctrlPr>
              <w:rPr>
                <w:rFonts w:ascii="Cambria Math" w:hAnsi="Cambria Math"/>
                <w:i/>
                <w:iCs/>
                <w:sz w:val="28"/>
                <w:szCs w:val="28"/>
              </w:rPr>
            </m:ctrlPr>
          </m:fPr>
          <m:num>
            <m:sSup>
              <m:sSupPr>
                <m:ctrlPr>
                  <w:rPr>
                    <w:rFonts w:ascii="Cambria Math" w:hAnsi="Cambria Math"/>
                    <w:i/>
                    <w:iCs/>
                    <w:sz w:val="28"/>
                    <w:szCs w:val="28"/>
                    <w:lang w:val="el-GR"/>
                  </w:rPr>
                </m:ctrlPr>
              </m:sSupPr>
              <m:e>
                <m:r>
                  <w:rPr>
                    <w:rFonts w:ascii="Cambria Math" w:hAnsi="Cambria Math"/>
                    <w:sz w:val="28"/>
                    <w:szCs w:val="28"/>
                  </w:rPr>
                  <m:t>(O-E)</m:t>
                </m:r>
              </m:e>
              <m:sup>
                <m:r>
                  <w:rPr>
                    <w:rFonts w:ascii="Cambria Math" w:hAnsi="Cambria Math"/>
                    <w:sz w:val="28"/>
                    <w:szCs w:val="28"/>
                  </w:rPr>
                  <m:t>2</m:t>
                </m:r>
              </m:sup>
            </m:sSup>
          </m:num>
          <m:den>
            <m:r>
              <w:rPr>
                <w:rFonts w:ascii="Cambria Math" w:hAnsi="Cambria Math"/>
                <w:sz w:val="28"/>
                <w:szCs w:val="28"/>
              </w:rPr>
              <m:t>E</m:t>
            </m:r>
          </m:den>
        </m:f>
      </m:oMath>
      <w:r w:rsidRPr="0040075A">
        <w:rPr>
          <w:sz w:val="28"/>
          <w:szCs w:val="28"/>
          <w:vertAlign w:val="superscript"/>
        </w:rPr>
        <w:t xml:space="preserve">   </w:t>
      </w:r>
      <w:r w:rsidRPr="0040075A">
        <w:rPr>
          <w:sz w:val="28"/>
          <w:szCs w:val="28"/>
        </w:rPr>
        <w:t>=</w:t>
      </w:r>
    </w:p>
    <w:p w:rsidR="0040075A" w:rsidRDefault="0040075A" w:rsidP="00D15D06">
      <w:pPr>
        <w:rPr>
          <w:b/>
          <w:sz w:val="28"/>
          <w:szCs w:val="28"/>
        </w:rPr>
      </w:pPr>
    </w:p>
    <w:p w:rsidR="00D15D06" w:rsidRPr="0040075A" w:rsidRDefault="00D15D06" w:rsidP="00D15D06">
      <w:pPr>
        <w:rPr>
          <w:sz w:val="28"/>
          <w:szCs w:val="28"/>
        </w:rPr>
      </w:pPr>
      <w:r w:rsidRPr="0040075A">
        <w:rPr>
          <w:b/>
          <w:sz w:val="28"/>
          <w:szCs w:val="28"/>
        </w:rPr>
        <w:t xml:space="preserve">Interpret: </w:t>
      </w:r>
    </w:p>
    <w:p w:rsidR="00D15D06" w:rsidRDefault="00D15D06">
      <w:pPr>
        <w:rPr>
          <w:sz w:val="28"/>
          <w:szCs w:val="28"/>
        </w:rPr>
      </w:pPr>
    </w:p>
    <w:p w:rsidR="0040075A" w:rsidRDefault="0040075A">
      <w:pPr>
        <w:rPr>
          <w:sz w:val="28"/>
          <w:szCs w:val="28"/>
        </w:rPr>
      </w:pPr>
    </w:p>
    <w:p w:rsidR="0040075A" w:rsidRPr="0040075A" w:rsidRDefault="0040075A">
      <w:pPr>
        <w:rPr>
          <w:sz w:val="28"/>
          <w:szCs w:val="28"/>
        </w:rPr>
      </w:pPr>
    </w:p>
    <w:tbl>
      <w:tblPr>
        <w:tblStyle w:val="GridTable1Light"/>
        <w:tblW w:w="0" w:type="auto"/>
        <w:tblLook w:val="04A0" w:firstRow="1" w:lastRow="0" w:firstColumn="1" w:lastColumn="0" w:noHBand="0" w:noVBand="1"/>
      </w:tblPr>
      <w:tblGrid>
        <w:gridCol w:w="3383"/>
        <w:gridCol w:w="3384"/>
        <w:gridCol w:w="3384"/>
      </w:tblGrid>
      <w:tr w:rsidR="00D15D06" w:rsidRPr="0040075A" w:rsidTr="00D15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3" w:type="dxa"/>
          </w:tcPr>
          <w:p w:rsidR="00D15D06" w:rsidRPr="0040075A" w:rsidRDefault="00D15D06">
            <w:pPr>
              <w:rPr>
                <w:sz w:val="28"/>
                <w:szCs w:val="28"/>
              </w:rPr>
            </w:pPr>
            <w:r w:rsidRPr="0040075A">
              <w:rPr>
                <w:sz w:val="28"/>
                <w:szCs w:val="28"/>
              </w:rPr>
              <w:t>Goodness of Fit</w:t>
            </w:r>
          </w:p>
        </w:tc>
        <w:tc>
          <w:tcPr>
            <w:tcW w:w="3384" w:type="dxa"/>
          </w:tcPr>
          <w:p w:rsidR="00D15D06" w:rsidRPr="0040075A" w:rsidRDefault="00D15D06">
            <w:pPr>
              <w:cnfStyle w:val="100000000000" w:firstRow="1" w:lastRow="0" w:firstColumn="0" w:lastColumn="0" w:oddVBand="0" w:evenVBand="0" w:oddHBand="0" w:evenHBand="0" w:firstRowFirstColumn="0" w:firstRowLastColumn="0" w:lastRowFirstColumn="0" w:lastRowLastColumn="0"/>
              <w:rPr>
                <w:sz w:val="28"/>
                <w:szCs w:val="28"/>
              </w:rPr>
            </w:pPr>
            <w:r w:rsidRPr="0040075A">
              <w:rPr>
                <w:sz w:val="28"/>
                <w:szCs w:val="28"/>
              </w:rPr>
              <w:t>Independence</w:t>
            </w:r>
          </w:p>
        </w:tc>
        <w:tc>
          <w:tcPr>
            <w:tcW w:w="3384" w:type="dxa"/>
          </w:tcPr>
          <w:p w:rsidR="00D15D06" w:rsidRPr="0040075A" w:rsidRDefault="00D15D06">
            <w:pPr>
              <w:cnfStyle w:val="100000000000" w:firstRow="1" w:lastRow="0" w:firstColumn="0" w:lastColumn="0" w:oddVBand="0" w:evenVBand="0" w:oddHBand="0" w:evenHBand="0" w:firstRowFirstColumn="0" w:firstRowLastColumn="0" w:lastRowFirstColumn="0" w:lastRowLastColumn="0"/>
              <w:rPr>
                <w:sz w:val="28"/>
                <w:szCs w:val="28"/>
              </w:rPr>
            </w:pPr>
            <w:r w:rsidRPr="0040075A">
              <w:rPr>
                <w:sz w:val="28"/>
                <w:szCs w:val="28"/>
              </w:rPr>
              <w:t>Homogeneity</w:t>
            </w:r>
          </w:p>
        </w:tc>
      </w:tr>
      <w:tr w:rsidR="00D15D06" w:rsidRPr="0040075A" w:rsidTr="00D15D06">
        <w:tc>
          <w:tcPr>
            <w:cnfStyle w:val="001000000000" w:firstRow="0" w:lastRow="0" w:firstColumn="1" w:lastColumn="0" w:oddVBand="0" w:evenVBand="0" w:oddHBand="0" w:evenHBand="0" w:firstRowFirstColumn="0" w:firstRowLastColumn="0" w:lastRowFirstColumn="0" w:lastRowLastColumn="0"/>
            <w:tcW w:w="3383" w:type="dxa"/>
          </w:tcPr>
          <w:p w:rsidR="00D15D06" w:rsidRPr="0040075A" w:rsidRDefault="00D15D06">
            <w:pPr>
              <w:rPr>
                <w:b w:val="0"/>
                <w:sz w:val="28"/>
                <w:szCs w:val="28"/>
              </w:rPr>
            </w:pPr>
            <w:r w:rsidRPr="0040075A">
              <w:rPr>
                <w:b w:val="0"/>
                <w:sz w:val="28"/>
                <w:szCs w:val="28"/>
              </w:rPr>
              <w:t>We want to know how closely our sample proportions fit the suggested sample proportions.</w:t>
            </w:r>
          </w:p>
          <w:p w:rsidR="00D15D06" w:rsidRPr="0040075A" w:rsidRDefault="00D15D06">
            <w:pPr>
              <w:rPr>
                <w:b w:val="0"/>
                <w:sz w:val="28"/>
                <w:szCs w:val="28"/>
              </w:rPr>
            </w:pPr>
            <w:r w:rsidRPr="0040075A">
              <w:rPr>
                <w:b w:val="0"/>
                <w:sz w:val="28"/>
                <w:szCs w:val="28"/>
              </w:rPr>
              <w:t>(One variable)</w:t>
            </w:r>
          </w:p>
        </w:tc>
        <w:tc>
          <w:tcPr>
            <w:tcW w:w="3384" w:type="dxa"/>
          </w:tcPr>
          <w:p w:rsidR="00D15D06" w:rsidRPr="0040075A" w:rsidRDefault="00D15D06">
            <w:pPr>
              <w:cnfStyle w:val="000000000000" w:firstRow="0" w:lastRow="0" w:firstColumn="0" w:lastColumn="0" w:oddVBand="0" w:evenVBand="0" w:oddHBand="0" w:evenHBand="0" w:firstRowFirstColumn="0" w:firstRowLastColumn="0" w:lastRowFirstColumn="0" w:lastRowLastColumn="0"/>
              <w:rPr>
                <w:sz w:val="28"/>
                <w:szCs w:val="28"/>
              </w:rPr>
            </w:pPr>
            <w:r w:rsidRPr="0040075A">
              <w:rPr>
                <w:sz w:val="28"/>
                <w:szCs w:val="28"/>
              </w:rPr>
              <w:t xml:space="preserve">Two variables measure on </w:t>
            </w:r>
            <w:r w:rsidRPr="0040075A">
              <w:rPr>
                <w:b/>
                <w:sz w:val="28"/>
                <w:szCs w:val="28"/>
              </w:rPr>
              <w:t>one population</w:t>
            </w:r>
            <w:r w:rsidRPr="0040075A">
              <w:rPr>
                <w:sz w:val="28"/>
                <w:szCs w:val="28"/>
              </w:rPr>
              <w:t>.</w:t>
            </w:r>
            <w:r w:rsidR="00603848" w:rsidRPr="0040075A">
              <w:rPr>
                <w:sz w:val="28"/>
                <w:szCs w:val="28"/>
              </w:rPr>
              <w:t xml:space="preserve"> </w:t>
            </w:r>
          </w:p>
          <w:p w:rsidR="00D15D06" w:rsidRPr="0040075A" w:rsidRDefault="00D15D06">
            <w:pPr>
              <w:cnfStyle w:val="000000000000" w:firstRow="0" w:lastRow="0" w:firstColumn="0" w:lastColumn="0" w:oddVBand="0" w:evenVBand="0" w:oddHBand="0" w:evenHBand="0" w:firstRowFirstColumn="0" w:firstRowLastColumn="0" w:lastRowFirstColumn="0" w:lastRowLastColumn="0"/>
              <w:rPr>
                <w:sz w:val="28"/>
                <w:szCs w:val="28"/>
              </w:rPr>
            </w:pPr>
          </w:p>
          <w:p w:rsidR="00D15D06" w:rsidRPr="0040075A" w:rsidRDefault="00D15D06">
            <w:pPr>
              <w:cnfStyle w:val="000000000000" w:firstRow="0" w:lastRow="0" w:firstColumn="0" w:lastColumn="0" w:oddVBand="0" w:evenVBand="0" w:oddHBand="0" w:evenHBand="0" w:firstRowFirstColumn="0" w:firstRowLastColumn="0" w:lastRowFirstColumn="0" w:lastRowLastColumn="0"/>
              <w:rPr>
                <w:sz w:val="28"/>
                <w:szCs w:val="28"/>
              </w:rPr>
            </w:pPr>
            <w:r w:rsidRPr="0040075A">
              <w:rPr>
                <w:sz w:val="28"/>
                <w:szCs w:val="28"/>
              </w:rPr>
              <w:t>Are the two variables somehow associated?</w:t>
            </w:r>
          </w:p>
        </w:tc>
        <w:tc>
          <w:tcPr>
            <w:tcW w:w="3384" w:type="dxa"/>
          </w:tcPr>
          <w:p w:rsidR="00D15D06" w:rsidRPr="0040075A" w:rsidRDefault="00D15D06">
            <w:pPr>
              <w:cnfStyle w:val="000000000000" w:firstRow="0" w:lastRow="0" w:firstColumn="0" w:lastColumn="0" w:oddVBand="0" w:evenVBand="0" w:oddHBand="0" w:evenHBand="0" w:firstRowFirstColumn="0" w:firstRowLastColumn="0" w:lastRowFirstColumn="0" w:lastRowLastColumn="0"/>
              <w:rPr>
                <w:i/>
                <w:sz w:val="28"/>
                <w:szCs w:val="28"/>
              </w:rPr>
            </w:pPr>
            <w:r w:rsidRPr="0040075A">
              <w:rPr>
                <w:sz w:val="28"/>
                <w:szCs w:val="28"/>
              </w:rPr>
              <w:t>One variable measured independently on two (or more) populations.</w:t>
            </w:r>
            <w:r w:rsidR="00603848" w:rsidRPr="0040075A">
              <w:rPr>
                <w:sz w:val="28"/>
                <w:szCs w:val="28"/>
              </w:rPr>
              <w:t xml:space="preserve"> </w:t>
            </w:r>
          </w:p>
          <w:p w:rsidR="00D15D06" w:rsidRPr="0040075A" w:rsidRDefault="00D15D06">
            <w:pPr>
              <w:cnfStyle w:val="000000000000" w:firstRow="0" w:lastRow="0" w:firstColumn="0" w:lastColumn="0" w:oddVBand="0" w:evenVBand="0" w:oddHBand="0" w:evenHBand="0" w:firstRowFirstColumn="0" w:firstRowLastColumn="0" w:lastRowFirstColumn="0" w:lastRowLastColumn="0"/>
              <w:rPr>
                <w:sz w:val="28"/>
                <w:szCs w:val="28"/>
              </w:rPr>
            </w:pPr>
          </w:p>
          <w:p w:rsidR="00D15D06" w:rsidRPr="0040075A" w:rsidRDefault="00D15D06">
            <w:pPr>
              <w:cnfStyle w:val="000000000000" w:firstRow="0" w:lastRow="0" w:firstColumn="0" w:lastColumn="0" w:oddVBand="0" w:evenVBand="0" w:oddHBand="0" w:evenHBand="0" w:firstRowFirstColumn="0" w:firstRowLastColumn="0" w:lastRowFirstColumn="0" w:lastRowLastColumn="0"/>
              <w:rPr>
                <w:sz w:val="28"/>
                <w:szCs w:val="28"/>
              </w:rPr>
            </w:pPr>
            <w:r w:rsidRPr="0040075A">
              <w:rPr>
                <w:sz w:val="28"/>
                <w:szCs w:val="28"/>
              </w:rPr>
              <w:t>Are the</w:t>
            </w:r>
            <w:r w:rsidR="00C2620D" w:rsidRPr="0040075A">
              <w:rPr>
                <w:sz w:val="28"/>
                <w:szCs w:val="28"/>
              </w:rPr>
              <w:t xml:space="preserve"> proportions for the</w:t>
            </w:r>
            <w:r w:rsidRPr="0040075A">
              <w:rPr>
                <w:sz w:val="28"/>
                <w:szCs w:val="28"/>
              </w:rPr>
              <w:t xml:space="preserve"> populations the same?</w:t>
            </w:r>
          </w:p>
        </w:tc>
      </w:tr>
      <w:tr w:rsidR="00D15D06" w:rsidRPr="0040075A" w:rsidTr="00D15D06">
        <w:trPr>
          <w:trHeight w:val="962"/>
        </w:trPr>
        <w:tc>
          <w:tcPr>
            <w:cnfStyle w:val="001000000000" w:firstRow="0" w:lastRow="0" w:firstColumn="1" w:lastColumn="0" w:oddVBand="0" w:evenVBand="0" w:oddHBand="0" w:evenHBand="0" w:firstRowFirstColumn="0" w:firstRowLastColumn="0" w:lastRowFirstColumn="0" w:lastRowLastColumn="0"/>
            <w:tcW w:w="3383" w:type="dxa"/>
          </w:tcPr>
          <w:p w:rsidR="00D15D06" w:rsidRPr="0040075A" w:rsidRDefault="00D15D06" w:rsidP="00D15D06">
            <w:pPr>
              <w:pStyle w:val="ListParagraph"/>
              <w:numPr>
                <w:ilvl w:val="0"/>
                <w:numId w:val="7"/>
              </w:numPr>
              <w:spacing w:after="0" w:line="240" w:lineRule="auto"/>
              <w:rPr>
                <w:b w:val="0"/>
                <w:sz w:val="28"/>
                <w:szCs w:val="28"/>
              </w:rPr>
            </w:pPr>
            <w:r w:rsidRPr="0040075A">
              <w:rPr>
                <w:b w:val="0"/>
                <w:sz w:val="28"/>
                <w:szCs w:val="28"/>
              </w:rPr>
              <w:t>Is the sample consistent with the stated proportions?</w:t>
            </w:r>
          </w:p>
          <w:p w:rsidR="00D15D06" w:rsidRPr="0040075A" w:rsidRDefault="00D15D06">
            <w:pPr>
              <w:rPr>
                <w:b w:val="0"/>
                <w:sz w:val="28"/>
                <w:szCs w:val="28"/>
              </w:rPr>
            </w:pPr>
          </w:p>
          <w:p w:rsidR="00D15D06" w:rsidRPr="0040075A" w:rsidRDefault="00D15D06" w:rsidP="00D15D06">
            <w:pPr>
              <w:pStyle w:val="ListParagraph"/>
              <w:numPr>
                <w:ilvl w:val="0"/>
                <w:numId w:val="7"/>
              </w:numPr>
              <w:spacing w:after="0" w:line="240" w:lineRule="auto"/>
              <w:rPr>
                <w:b w:val="0"/>
                <w:sz w:val="28"/>
                <w:szCs w:val="28"/>
              </w:rPr>
            </w:pPr>
            <w:r w:rsidRPr="0040075A">
              <w:rPr>
                <w:b w:val="0"/>
                <w:sz w:val="28"/>
                <w:szCs w:val="28"/>
              </w:rPr>
              <w:t xml:space="preserve">Are the proportions the same? </w:t>
            </w:r>
          </w:p>
        </w:tc>
        <w:tc>
          <w:tcPr>
            <w:tcW w:w="3384" w:type="dxa"/>
          </w:tcPr>
          <w:p w:rsidR="00D15D06" w:rsidRPr="0040075A" w:rsidRDefault="00D15D06" w:rsidP="00D15D06">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r w:rsidRPr="0040075A">
              <w:rPr>
                <w:sz w:val="28"/>
                <w:szCs w:val="28"/>
              </w:rPr>
              <w:t>Are the variables independent?</w:t>
            </w:r>
          </w:p>
          <w:p w:rsidR="00D15D06" w:rsidRPr="0040075A" w:rsidRDefault="00D15D06" w:rsidP="00D15D06">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r w:rsidRPr="0040075A">
              <w:rPr>
                <w:sz w:val="28"/>
                <w:szCs w:val="28"/>
              </w:rPr>
              <w:t>Is there an association between the two variables?</w:t>
            </w:r>
          </w:p>
          <w:p w:rsidR="00D15D06" w:rsidRPr="0040075A" w:rsidRDefault="00D15D06" w:rsidP="00D15D06">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r w:rsidRPr="0040075A">
              <w:rPr>
                <w:sz w:val="28"/>
                <w:szCs w:val="28"/>
              </w:rPr>
              <w:t>Is __ dependent on ___?</w:t>
            </w:r>
          </w:p>
        </w:tc>
        <w:tc>
          <w:tcPr>
            <w:tcW w:w="3384" w:type="dxa"/>
          </w:tcPr>
          <w:p w:rsidR="00D15D06" w:rsidRPr="0040075A" w:rsidRDefault="00C2620D" w:rsidP="00C2620D">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r w:rsidRPr="0040075A">
              <w:rPr>
                <w:sz w:val="28"/>
                <w:szCs w:val="28"/>
              </w:rPr>
              <w:t>Are the groups homogenous (the same)</w:t>
            </w:r>
          </w:p>
          <w:p w:rsidR="00C2620D" w:rsidRPr="0040075A" w:rsidRDefault="00C2620D" w:rsidP="00C2620D">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r w:rsidRPr="0040075A">
              <w:rPr>
                <w:sz w:val="28"/>
                <w:szCs w:val="28"/>
              </w:rPr>
              <w:t>Does there appear to be a difference between the two groups?</w:t>
            </w:r>
          </w:p>
        </w:tc>
      </w:tr>
    </w:tbl>
    <w:p w:rsidR="00D15D06" w:rsidRPr="0040075A" w:rsidRDefault="00D15D06" w:rsidP="0040075A">
      <w:pPr>
        <w:tabs>
          <w:tab w:val="left" w:pos="1185"/>
        </w:tabs>
        <w:rPr>
          <w:sz w:val="28"/>
          <w:szCs w:val="28"/>
        </w:rPr>
      </w:pPr>
    </w:p>
    <w:sectPr w:rsidR="00D15D06" w:rsidRPr="0040075A" w:rsidSect="0040075A">
      <w:pgSz w:w="12240" w:h="16340"/>
      <w:pgMar w:top="540" w:right="868" w:bottom="1170" w:left="12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SansMS">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80A5D"/>
    <w:multiLevelType w:val="hybridMultilevel"/>
    <w:tmpl w:val="56509DA6"/>
    <w:lvl w:ilvl="0" w:tplc="97E83BC8">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DB2C91"/>
    <w:multiLevelType w:val="hybridMultilevel"/>
    <w:tmpl w:val="EFD443D8"/>
    <w:lvl w:ilvl="0" w:tplc="390005CA">
      <w:start w:val="1"/>
      <w:numFmt w:val="bullet"/>
      <w:lvlText w:val=""/>
      <w:lvlJc w:val="left"/>
      <w:pPr>
        <w:tabs>
          <w:tab w:val="num" w:pos="720"/>
        </w:tabs>
        <w:ind w:left="720" w:hanging="360"/>
      </w:pPr>
      <w:rPr>
        <w:rFonts w:ascii="Wingdings 2" w:hAnsi="Wingdings 2" w:hint="default"/>
      </w:rPr>
    </w:lvl>
    <w:lvl w:ilvl="1" w:tplc="801AEE22">
      <w:start w:val="1"/>
      <w:numFmt w:val="bullet"/>
      <w:lvlText w:val=""/>
      <w:lvlJc w:val="left"/>
      <w:pPr>
        <w:tabs>
          <w:tab w:val="num" w:pos="1440"/>
        </w:tabs>
        <w:ind w:left="1440" w:hanging="360"/>
      </w:pPr>
      <w:rPr>
        <w:rFonts w:ascii="Wingdings 2" w:hAnsi="Wingdings 2" w:hint="default"/>
      </w:rPr>
    </w:lvl>
    <w:lvl w:ilvl="2" w:tplc="52AE309A" w:tentative="1">
      <w:start w:val="1"/>
      <w:numFmt w:val="bullet"/>
      <w:lvlText w:val=""/>
      <w:lvlJc w:val="left"/>
      <w:pPr>
        <w:tabs>
          <w:tab w:val="num" w:pos="2160"/>
        </w:tabs>
        <w:ind w:left="2160" w:hanging="360"/>
      </w:pPr>
      <w:rPr>
        <w:rFonts w:ascii="Wingdings 2" w:hAnsi="Wingdings 2" w:hint="default"/>
      </w:rPr>
    </w:lvl>
    <w:lvl w:ilvl="3" w:tplc="D3BA1EC4" w:tentative="1">
      <w:start w:val="1"/>
      <w:numFmt w:val="bullet"/>
      <w:lvlText w:val=""/>
      <w:lvlJc w:val="left"/>
      <w:pPr>
        <w:tabs>
          <w:tab w:val="num" w:pos="2880"/>
        </w:tabs>
        <w:ind w:left="2880" w:hanging="360"/>
      </w:pPr>
      <w:rPr>
        <w:rFonts w:ascii="Wingdings 2" w:hAnsi="Wingdings 2" w:hint="default"/>
      </w:rPr>
    </w:lvl>
    <w:lvl w:ilvl="4" w:tplc="AFD06E36" w:tentative="1">
      <w:start w:val="1"/>
      <w:numFmt w:val="bullet"/>
      <w:lvlText w:val=""/>
      <w:lvlJc w:val="left"/>
      <w:pPr>
        <w:tabs>
          <w:tab w:val="num" w:pos="3600"/>
        </w:tabs>
        <w:ind w:left="3600" w:hanging="360"/>
      </w:pPr>
      <w:rPr>
        <w:rFonts w:ascii="Wingdings 2" w:hAnsi="Wingdings 2" w:hint="default"/>
      </w:rPr>
    </w:lvl>
    <w:lvl w:ilvl="5" w:tplc="8416A666" w:tentative="1">
      <w:start w:val="1"/>
      <w:numFmt w:val="bullet"/>
      <w:lvlText w:val=""/>
      <w:lvlJc w:val="left"/>
      <w:pPr>
        <w:tabs>
          <w:tab w:val="num" w:pos="4320"/>
        </w:tabs>
        <w:ind w:left="4320" w:hanging="360"/>
      </w:pPr>
      <w:rPr>
        <w:rFonts w:ascii="Wingdings 2" w:hAnsi="Wingdings 2" w:hint="default"/>
      </w:rPr>
    </w:lvl>
    <w:lvl w:ilvl="6" w:tplc="275A2AE0" w:tentative="1">
      <w:start w:val="1"/>
      <w:numFmt w:val="bullet"/>
      <w:lvlText w:val=""/>
      <w:lvlJc w:val="left"/>
      <w:pPr>
        <w:tabs>
          <w:tab w:val="num" w:pos="5040"/>
        </w:tabs>
        <w:ind w:left="5040" w:hanging="360"/>
      </w:pPr>
      <w:rPr>
        <w:rFonts w:ascii="Wingdings 2" w:hAnsi="Wingdings 2" w:hint="default"/>
      </w:rPr>
    </w:lvl>
    <w:lvl w:ilvl="7" w:tplc="60C60D28" w:tentative="1">
      <w:start w:val="1"/>
      <w:numFmt w:val="bullet"/>
      <w:lvlText w:val=""/>
      <w:lvlJc w:val="left"/>
      <w:pPr>
        <w:tabs>
          <w:tab w:val="num" w:pos="5760"/>
        </w:tabs>
        <w:ind w:left="5760" w:hanging="360"/>
      </w:pPr>
      <w:rPr>
        <w:rFonts w:ascii="Wingdings 2" w:hAnsi="Wingdings 2" w:hint="default"/>
      </w:rPr>
    </w:lvl>
    <w:lvl w:ilvl="8" w:tplc="02D29F42" w:tentative="1">
      <w:start w:val="1"/>
      <w:numFmt w:val="bullet"/>
      <w:lvlText w:val=""/>
      <w:lvlJc w:val="left"/>
      <w:pPr>
        <w:tabs>
          <w:tab w:val="num" w:pos="6480"/>
        </w:tabs>
        <w:ind w:left="6480" w:hanging="360"/>
      </w:pPr>
      <w:rPr>
        <w:rFonts w:ascii="Wingdings 2" w:hAnsi="Wingdings 2" w:hint="default"/>
      </w:rPr>
    </w:lvl>
  </w:abstractNum>
  <w:abstractNum w:abstractNumId="2">
    <w:nsid w:val="1CE06BFA"/>
    <w:multiLevelType w:val="hybridMultilevel"/>
    <w:tmpl w:val="0CE2FF0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0342005"/>
    <w:multiLevelType w:val="hybridMultilevel"/>
    <w:tmpl w:val="23222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DCB5317"/>
    <w:multiLevelType w:val="hybridMultilevel"/>
    <w:tmpl w:val="213C4620"/>
    <w:lvl w:ilvl="0" w:tplc="9984EE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494E94"/>
    <w:multiLevelType w:val="hybridMultilevel"/>
    <w:tmpl w:val="78AE1A7E"/>
    <w:lvl w:ilvl="0" w:tplc="93C43C06">
      <w:start w:val="1"/>
      <w:numFmt w:val="bullet"/>
      <w:lvlText w:val=""/>
      <w:lvlJc w:val="left"/>
      <w:pPr>
        <w:tabs>
          <w:tab w:val="num" w:pos="720"/>
        </w:tabs>
        <w:ind w:left="720" w:hanging="360"/>
      </w:pPr>
      <w:rPr>
        <w:rFonts w:ascii="Wingdings 2" w:hAnsi="Wingdings 2" w:hint="default"/>
      </w:rPr>
    </w:lvl>
    <w:lvl w:ilvl="1" w:tplc="1D8C0298">
      <w:start w:val="1"/>
      <w:numFmt w:val="bullet"/>
      <w:lvlText w:val=""/>
      <w:lvlJc w:val="left"/>
      <w:pPr>
        <w:tabs>
          <w:tab w:val="num" w:pos="1440"/>
        </w:tabs>
        <w:ind w:left="1440" w:hanging="360"/>
      </w:pPr>
      <w:rPr>
        <w:rFonts w:ascii="Wingdings 2" w:hAnsi="Wingdings 2" w:hint="default"/>
      </w:rPr>
    </w:lvl>
    <w:lvl w:ilvl="2" w:tplc="DF0A369C" w:tentative="1">
      <w:start w:val="1"/>
      <w:numFmt w:val="bullet"/>
      <w:lvlText w:val=""/>
      <w:lvlJc w:val="left"/>
      <w:pPr>
        <w:tabs>
          <w:tab w:val="num" w:pos="2160"/>
        </w:tabs>
        <w:ind w:left="2160" w:hanging="360"/>
      </w:pPr>
      <w:rPr>
        <w:rFonts w:ascii="Wingdings 2" w:hAnsi="Wingdings 2" w:hint="default"/>
      </w:rPr>
    </w:lvl>
    <w:lvl w:ilvl="3" w:tplc="7D581ECA" w:tentative="1">
      <w:start w:val="1"/>
      <w:numFmt w:val="bullet"/>
      <w:lvlText w:val=""/>
      <w:lvlJc w:val="left"/>
      <w:pPr>
        <w:tabs>
          <w:tab w:val="num" w:pos="2880"/>
        </w:tabs>
        <w:ind w:left="2880" w:hanging="360"/>
      </w:pPr>
      <w:rPr>
        <w:rFonts w:ascii="Wingdings 2" w:hAnsi="Wingdings 2" w:hint="default"/>
      </w:rPr>
    </w:lvl>
    <w:lvl w:ilvl="4" w:tplc="8B9A015E" w:tentative="1">
      <w:start w:val="1"/>
      <w:numFmt w:val="bullet"/>
      <w:lvlText w:val=""/>
      <w:lvlJc w:val="left"/>
      <w:pPr>
        <w:tabs>
          <w:tab w:val="num" w:pos="3600"/>
        </w:tabs>
        <w:ind w:left="3600" w:hanging="360"/>
      </w:pPr>
      <w:rPr>
        <w:rFonts w:ascii="Wingdings 2" w:hAnsi="Wingdings 2" w:hint="default"/>
      </w:rPr>
    </w:lvl>
    <w:lvl w:ilvl="5" w:tplc="E32CB6F8" w:tentative="1">
      <w:start w:val="1"/>
      <w:numFmt w:val="bullet"/>
      <w:lvlText w:val=""/>
      <w:lvlJc w:val="left"/>
      <w:pPr>
        <w:tabs>
          <w:tab w:val="num" w:pos="4320"/>
        </w:tabs>
        <w:ind w:left="4320" w:hanging="360"/>
      </w:pPr>
      <w:rPr>
        <w:rFonts w:ascii="Wingdings 2" w:hAnsi="Wingdings 2" w:hint="default"/>
      </w:rPr>
    </w:lvl>
    <w:lvl w:ilvl="6" w:tplc="F2EC09B6" w:tentative="1">
      <w:start w:val="1"/>
      <w:numFmt w:val="bullet"/>
      <w:lvlText w:val=""/>
      <w:lvlJc w:val="left"/>
      <w:pPr>
        <w:tabs>
          <w:tab w:val="num" w:pos="5040"/>
        </w:tabs>
        <w:ind w:left="5040" w:hanging="360"/>
      </w:pPr>
      <w:rPr>
        <w:rFonts w:ascii="Wingdings 2" w:hAnsi="Wingdings 2" w:hint="default"/>
      </w:rPr>
    </w:lvl>
    <w:lvl w:ilvl="7" w:tplc="03FC11E8" w:tentative="1">
      <w:start w:val="1"/>
      <w:numFmt w:val="bullet"/>
      <w:lvlText w:val=""/>
      <w:lvlJc w:val="left"/>
      <w:pPr>
        <w:tabs>
          <w:tab w:val="num" w:pos="5760"/>
        </w:tabs>
        <w:ind w:left="5760" w:hanging="360"/>
      </w:pPr>
      <w:rPr>
        <w:rFonts w:ascii="Wingdings 2" w:hAnsi="Wingdings 2" w:hint="default"/>
      </w:rPr>
    </w:lvl>
    <w:lvl w:ilvl="8" w:tplc="38EAE89C" w:tentative="1">
      <w:start w:val="1"/>
      <w:numFmt w:val="bullet"/>
      <w:lvlText w:val=""/>
      <w:lvlJc w:val="left"/>
      <w:pPr>
        <w:tabs>
          <w:tab w:val="num" w:pos="6480"/>
        </w:tabs>
        <w:ind w:left="6480" w:hanging="360"/>
      </w:pPr>
      <w:rPr>
        <w:rFonts w:ascii="Wingdings 2" w:hAnsi="Wingdings 2" w:hint="default"/>
      </w:rPr>
    </w:lvl>
  </w:abstractNum>
  <w:abstractNum w:abstractNumId="6">
    <w:nsid w:val="65D737E8"/>
    <w:multiLevelType w:val="hybridMultilevel"/>
    <w:tmpl w:val="27041956"/>
    <w:lvl w:ilvl="0" w:tplc="33662A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C9"/>
    <w:rsid w:val="0040075A"/>
    <w:rsid w:val="00520906"/>
    <w:rsid w:val="00603848"/>
    <w:rsid w:val="00723733"/>
    <w:rsid w:val="00787910"/>
    <w:rsid w:val="009054FA"/>
    <w:rsid w:val="00927FC9"/>
    <w:rsid w:val="009712CC"/>
    <w:rsid w:val="00B809B2"/>
    <w:rsid w:val="00C2620D"/>
    <w:rsid w:val="00CC1358"/>
    <w:rsid w:val="00D15D06"/>
    <w:rsid w:val="00D9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D03B2-476B-4877-BC4F-89157D47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7FC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927FC9"/>
    <w:rPr>
      <w:color w:val="auto"/>
    </w:rPr>
  </w:style>
  <w:style w:type="paragraph" w:customStyle="1" w:styleId="style2">
    <w:name w:val="style2"/>
    <w:basedOn w:val="Default"/>
    <w:next w:val="Default"/>
    <w:uiPriority w:val="99"/>
    <w:rsid w:val="00927FC9"/>
    <w:rPr>
      <w:color w:val="auto"/>
    </w:rPr>
  </w:style>
  <w:style w:type="table" w:styleId="TableGrid">
    <w:name w:val="Table Grid"/>
    <w:basedOn w:val="TableNormal"/>
    <w:uiPriority w:val="59"/>
    <w:rsid w:val="0092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FC9"/>
    <w:pPr>
      <w:spacing w:after="200" w:line="276" w:lineRule="auto"/>
      <w:ind w:left="720"/>
      <w:contextualSpacing/>
    </w:pPr>
  </w:style>
  <w:style w:type="table" w:styleId="GridTable4">
    <w:name w:val="Grid Table 4"/>
    <w:basedOn w:val="TableNormal"/>
    <w:uiPriority w:val="49"/>
    <w:rsid w:val="009054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D15D0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26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2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620791">
      <w:bodyDiv w:val="1"/>
      <w:marLeft w:val="0"/>
      <w:marRight w:val="0"/>
      <w:marTop w:val="0"/>
      <w:marBottom w:val="0"/>
      <w:divBdr>
        <w:top w:val="none" w:sz="0" w:space="0" w:color="auto"/>
        <w:left w:val="none" w:sz="0" w:space="0" w:color="auto"/>
        <w:bottom w:val="none" w:sz="0" w:space="0" w:color="auto"/>
        <w:right w:val="none" w:sz="0" w:space="0" w:color="auto"/>
      </w:divBdr>
    </w:div>
    <w:div w:id="760443528">
      <w:bodyDiv w:val="1"/>
      <w:marLeft w:val="0"/>
      <w:marRight w:val="0"/>
      <w:marTop w:val="0"/>
      <w:marBottom w:val="0"/>
      <w:divBdr>
        <w:top w:val="none" w:sz="0" w:space="0" w:color="auto"/>
        <w:left w:val="none" w:sz="0" w:space="0" w:color="auto"/>
        <w:bottom w:val="none" w:sz="0" w:space="0" w:color="auto"/>
        <w:right w:val="none" w:sz="0" w:space="0" w:color="auto"/>
      </w:divBdr>
      <w:divsChild>
        <w:div w:id="441992722">
          <w:marLeft w:val="1008"/>
          <w:marRight w:val="0"/>
          <w:marTop w:val="115"/>
          <w:marBottom w:val="0"/>
          <w:divBdr>
            <w:top w:val="none" w:sz="0" w:space="0" w:color="auto"/>
            <w:left w:val="none" w:sz="0" w:space="0" w:color="auto"/>
            <w:bottom w:val="none" w:sz="0" w:space="0" w:color="auto"/>
            <w:right w:val="none" w:sz="0" w:space="0" w:color="auto"/>
          </w:divBdr>
        </w:div>
      </w:divsChild>
    </w:div>
    <w:div w:id="901797686">
      <w:bodyDiv w:val="1"/>
      <w:marLeft w:val="0"/>
      <w:marRight w:val="0"/>
      <w:marTop w:val="0"/>
      <w:marBottom w:val="0"/>
      <w:divBdr>
        <w:top w:val="none" w:sz="0" w:space="0" w:color="auto"/>
        <w:left w:val="none" w:sz="0" w:space="0" w:color="auto"/>
        <w:bottom w:val="none" w:sz="0" w:space="0" w:color="auto"/>
        <w:right w:val="none" w:sz="0" w:space="0" w:color="auto"/>
      </w:divBdr>
    </w:div>
    <w:div w:id="1708336863">
      <w:bodyDiv w:val="1"/>
      <w:marLeft w:val="0"/>
      <w:marRight w:val="0"/>
      <w:marTop w:val="0"/>
      <w:marBottom w:val="0"/>
      <w:divBdr>
        <w:top w:val="none" w:sz="0" w:space="0" w:color="auto"/>
        <w:left w:val="none" w:sz="0" w:space="0" w:color="auto"/>
        <w:bottom w:val="none" w:sz="0" w:space="0" w:color="auto"/>
        <w:right w:val="none" w:sz="0" w:space="0" w:color="auto"/>
      </w:divBdr>
    </w:div>
    <w:div w:id="2094935768">
      <w:bodyDiv w:val="1"/>
      <w:marLeft w:val="0"/>
      <w:marRight w:val="0"/>
      <w:marTop w:val="0"/>
      <w:marBottom w:val="0"/>
      <w:divBdr>
        <w:top w:val="none" w:sz="0" w:space="0" w:color="auto"/>
        <w:left w:val="none" w:sz="0" w:space="0" w:color="auto"/>
        <w:bottom w:val="none" w:sz="0" w:space="0" w:color="auto"/>
        <w:right w:val="none" w:sz="0" w:space="0" w:color="auto"/>
      </w:divBdr>
      <w:divsChild>
        <w:div w:id="222067422">
          <w:marLeft w:val="432"/>
          <w:marRight w:val="0"/>
          <w:marTop w:val="125"/>
          <w:marBottom w:val="0"/>
          <w:divBdr>
            <w:top w:val="none" w:sz="0" w:space="0" w:color="auto"/>
            <w:left w:val="none" w:sz="0" w:space="0" w:color="auto"/>
            <w:bottom w:val="none" w:sz="0" w:space="0" w:color="auto"/>
            <w:right w:val="none" w:sz="0" w:space="0" w:color="auto"/>
          </w:divBdr>
        </w:div>
        <w:div w:id="1496186887">
          <w:marLeft w:val="432"/>
          <w:marRight w:val="0"/>
          <w:marTop w:val="125"/>
          <w:marBottom w:val="0"/>
          <w:divBdr>
            <w:top w:val="none" w:sz="0" w:space="0" w:color="auto"/>
            <w:left w:val="none" w:sz="0" w:space="0" w:color="auto"/>
            <w:bottom w:val="none" w:sz="0" w:space="0" w:color="auto"/>
            <w:right w:val="none" w:sz="0" w:space="0" w:color="auto"/>
          </w:divBdr>
        </w:div>
        <w:div w:id="1486967100">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3</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Kristen</dc:creator>
  <cp:keywords/>
  <dc:description/>
  <cp:lastModifiedBy>Skaff, Kristen</cp:lastModifiedBy>
  <cp:revision>3</cp:revision>
  <cp:lastPrinted>2014-04-02T17:05:00Z</cp:lastPrinted>
  <dcterms:created xsi:type="dcterms:W3CDTF">2014-04-01T19:10:00Z</dcterms:created>
  <dcterms:modified xsi:type="dcterms:W3CDTF">2015-03-31T23:39:00Z</dcterms:modified>
</cp:coreProperties>
</file>