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37"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Pr="00B90625">
        <w:rPr>
          <w:rFonts w:ascii="Times New Roman" w:eastAsia="Times New Roman" w:hAnsi="Times New Roman" w:cs="Times New Roman"/>
          <w:b/>
          <w:color w:val="FF0000"/>
          <w:sz w:val="20"/>
          <w:szCs w:val="20"/>
        </w:rPr>
        <w:t xml:space="preserve"> </w:t>
      </w:r>
      <w:proofErr w:type="gramStart"/>
      <w:r w:rsidRPr="00B90625">
        <w:rPr>
          <w:rFonts w:ascii="Times New Roman" w:eastAsia="Times New Roman" w:hAnsi="Times New Roman" w:cs="Times New Roman"/>
          <w:b/>
          <w:color w:val="FF0000"/>
          <w:sz w:val="20"/>
          <w:szCs w:val="20"/>
        </w:rPr>
        <w:t>a</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proofErr w:type="gramStart"/>
      <w:r w:rsidRPr="00B90625">
        <w:rPr>
          <w:rFonts w:ascii="Times New Roman" w:eastAsia="Times New Roman" w:hAnsi="Times New Roman" w:cs="Times New Roman"/>
          <w:b/>
          <w:color w:val="FF0000"/>
          <w:sz w:val="20"/>
          <w:szCs w:val="20"/>
        </w:rPr>
        <w:t>a</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B90625">
        <w:rPr>
          <w:rFonts w:ascii="Times New Roman" w:eastAsia="Times New Roman" w:hAnsi="Times New Roman" w:cs="Times New Roman"/>
          <w:b/>
          <w:color w:val="FF0000"/>
          <w:sz w:val="20"/>
          <w:szCs w:val="20"/>
        </w:rPr>
        <w:t xml:space="preserve"> </w:t>
      </w:r>
      <w:proofErr w:type="gramStart"/>
      <w:r w:rsidRPr="00B90625">
        <w:rPr>
          <w:rFonts w:ascii="Times New Roman" w:eastAsia="Times New Roman" w:hAnsi="Times New Roman" w:cs="Times New Roman"/>
          <w:b/>
          <w:color w:val="FF0000"/>
          <w:sz w:val="20"/>
          <w:szCs w:val="20"/>
        </w:rPr>
        <w:t>c</w:t>
      </w:r>
      <w:proofErr w:type="gramEnd"/>
      <w:r w:rsidR="00B90625">
        <w:rPr>
          <w:rFonts w:ascii="Times New Roman" w:eastAsia="Times New Roman" w:hAnsi="Times New Roman" w:cs="Times New Roman"/>
          <w:b/>
          <w:color w:val="FF0000"/>
          <w:sz w:val="20"/>
          <w:szCs w:val="20"/>
        </w:rPr>
        <w:t xml:space="preserve"> </w:t>
      </w:r>
      <w:r w:rsidR="00B90625" w:rsidRPr="00B90625">
        <w:rPr>
          <w:rFonts w:ascii="Times New Roman" w:eastAsia="Times New Roman" w:hAnsi="Times New Roman" w:cs="Times New Roman"/>
          <w:b/>
          <w:color w:val="FF0000"/>
          <w:sz w:val="20"/>
          <w:szCs w:val="20"/>
        </w:rPr>
        <w:sym w:font="Wingdings" w:char="F0DF"/>
      </w:r>
      <w:r w:rsidR="00B90625">
        <w:rPr>
          <w:rFonts w:ascii="Times New Roman" w:eastAsia="Times New Roman" w:hAnsi="Times New Roman" w:cs="Times New Roman"/>
          <w:b/>
          <w:color w:val="FF0000"/>
          <w:sz w:val="20"/>
          <w:szCs w:val="20"/>
        </w:rPr>
        <w:t xml:space="preserve"> if you replace the card each time…if you didn’t then the answer would be “e”</w:t>
      </w:r>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w:t>
      </w:r>
      <w:proofErr w:type="gramStart"/>
      <w:r w:rsidRPr="00B90625">
        <w:rPr>
          <w:rFonts w:ascii="Times New Roman" w:eastAsia="Times New Roman" w:hAnsi="Times New Roman" w:cs="Times New Roman"/>
          <w:b/>
          <w:color w:val="FF0000"/>
          <w:sz w:val="20"/>
          <w:szCs w:val="20"/>
        </w:rPr>
        <w:t>b</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B90625">
        <w:rPr>
          <w:rFonts w:ascii="Times New Roman" w:eastAsia="Times New Roman" w:hAnsi="Times New Roman" w:cs="Times New Roman"/>
          <w:b/>
          <w:color w:val="FF0000"/>
          <w:sz w:val="20"/>
          <w:szCs w:val="20"/>
        </w:rPr>
        <w:t xml:space="preserve"> </w:t>
      </w:r>
      <w:proofErr w:type="gramStart"/>
      <w:r w:rsidRPr="00B90625">
        <w:rPr>
          <w:rFonts w:ascii="Times New Roman" w:eastAsia="Times New Roman" w:hAnsi="Times New Roman" w:cs="Times New Roman"/>
          <w:b/>
          <w:color w:val="FF0000"/>
          <w:sz w:val="20"/>
          <w:szCs w:val="20"/>
        </w:rPr>
        <w:t>e</w:t>
      </w:r>
      <w:bookmarkStart w:id="0" w:name="_GoBack"/>
      <w:bookmarkEnd w:id="0"/>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w:t>
      </w:r>
      <w:proofErr w:type="gramStart"/>
      <w:r w:rsidRPr="00B90625">
        <w:rPr>
          <w:rFonts w:ascii="Times New Roman" w:eastAsia="Times New Roman" w:hAnsi="Times New Roman" w:cs="Times New Roman"/>
          <w:b/>
          <w:color w:val="FF0000"/>
          <w:sz w:val="20"/>
          <w:szCs w:val="20"/>
        </w:rPr>
        <w:t>e</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B90625">
        <w:rPr>
          <w:rFonts w:ascii="Times New Roman" w:eastAsia="Times New Roman" w:hAnsi="Times New Roman" w:cs="Times New Roman"/>
          <w:b/>
          <w:color w:val="FF0000"/>
          <w:sz w:val="20"/>
          <w:szCs w:val="20"/>
        </w:rPr>
        <w:t xml:space="preserve"> </w:t>
      </w:r>
      <w:proofErr w:type="gramStart"/>
      <w:r w:rsidR="00361E68">
        <w:rPr>
          <w:rFonts w:ascii="Times New Roman" w:eastAsia="Times New Roman" w:hAnsi="Times New Roman" w:cs="Times New Roman"/>
          <w:b/>
          <w:color w:val="FF0000"/>
          <w:sz w:val="20"/>
          <w:szCs w:val="20"/>
        </w:rPr>
        <w:t>a</w:t>
      </w:r>
      <w:proofErr w:type="gramEnd"/>
    </w:p>
    <w:p w:rsidR="006B2CC9" w:rsidRPr="001B0337" w:rsidRDefault="006B2CC9" w:rsidP="006B2CC9">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rPr>
      </w:pPr>
    </w:p>
    <w:p w:rsidR="005B5B5A" w:rsidRPr="006B2CC9" w:rsidRDefault="006B2CC9" w:rsidP="00DA63F8">
      <w:pPr>
        <w:spacing w:after="0" w:line="240" w:lineRule="auto"/>
        <w:ind w:left="360" w:hanging="360"/>
        <w:rPr>
          <w:rFonts w:ascii="Times New Roman" w:eastAsia="Times New Roman" w:hAnsi="Times New Roman" w:cs="Times New Roman"/>
          <w:color w:val="FF0000"/>
          <w:sz w:val="20"/>
          <w:szCs w:val="20"/>
        </w:rPr>
      </w:pPr>
      <w:r>
        <w:rPr>
          <w:rFonts w:ascii="Times New Roman" w:eastAsia="Times New Roman" w:hAnsi="Times New Roman" w:cs="Times New Roman"/>
          <w:b/>
          <w:noProof/>
          <w:color w:val="FF0000"/>
          <w:sz w:val="20"/>
          <w:szCs w:val="20"/>
        </w:rPr>
        <w:drawing>
          <wp:anchor distT="0" distB="0" distL="114300" distR="114300" simplePos="0" relativeHeight="251659264" behindDoc="0" locked="0" layoutInCell="1" allowOverlap="1" wp14:anchorId="3AFBC3B5" wp14:editId="678FC2CE">
            <wp:simplePos x="0" y="0"/>
            <wp:positionH relativeFrom="column">
              <wp:posOffset>3143250</wp:posOffset>
            </wp:positionH>
            <wp:positionV relativeFrom="paragraph">
              <wp:posOffset>622300</wp:posOffset>
            </wp:positionV>
            <wp:extent cx="2552700" cy="140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400175"/>
                    </a:xfrm>
                    <a:prstGeom prst="rect">
                      <a:avLst/>
                    </a:prstGeom>
                    <a:noFill/>
                    <a:ln>
                      <a:noFill/>
                    </a:ln>
                  </pic:spPr>
                </pic:pic>
              </a:graphicData>
            </a:graphic>
          </wp:anchor>
        </w:drawing>
      </w:r>
      <w:r w:rsidR="00DA63F8" w:rsidRPr="00DA63F8">
        <w:rPr>
          <w:rFonts w:ascii="Times New Roman" w:eastAsia="Times New Roman" w:hAnsi="Times New Roman" w:cs="Times New Roman"/>
          <w:b/>
          <w:sz w:val="20"/>
          <w:szCs w:val="20"/>
        </w:rPr>
        <w:t>8</w:t>
      </w:r>
      <w:r w:rsidR="005B5B5A" w:rsidRPr="005B5B5A">
        <w:rPr>
          <w:rFonts w:ascii="Times New Roman" w:eastAsia="Times New Roman" w:hAnsi="Times New Roman" w:cs="Times New Roman"/>
          <w:b/>
          <w:sz w:val="20"/>
          <w:szCs w:val="20"/>
        </w:rPr>
        <w:t>.</w:t>
      </w:r>
      <w:r w:rsidR="00A32AFC">
        <w:rPr>
          <w:rFonts w:ascii="Times New Roman" w:eastAsia="Times New Roman" w:hAnsi="Times New Roman" w:cs="Times New Roman"/>
          <w:b/>
          <w:sz w:val="20"/>
          <w:szCs w:val="20"/>
        </w:rPr>
        <w:t xml:space="preserve">    </w:t>
      </w:r>
      <w:r w:rsidR="005B5B5A" w:rsidRPr="005B5B5A">
        <w:rPr>
          <w:rFonts w:ascii="Times New Roman" w:eastAsia="Times New Roman" w:hAnsi="Times New Roman" w:cs="Times New Roman"/>
          <w:sz w:val="20"/>
          <w:szCs w:val="20"/>
        </w:rPr>
        <w:t xml:space="preserve">Would most wives marry the same man again, if given the chance?  According to a poll of 608 married women conducted by </w:t>
      </w:r>
      <w:r w:rsidR="005B5B5A" w:rsidRPr="005B5B5A">
        <w:rPr>
          <w:rFonts w:ascii="Times New Roman" w:eastAsia="Times New Roman" w:hAnsi="Times New Roman" w:cs="Times New Roman"/>
          <w:i/>
          <w:sz w:val="20"/>
          <w:szCs w:val="20"/>
        </w:rPr>
        <w:t xml:space="preserve">Ladies Home Journal </w:t>
      </w:r>
      <w:r w:rsidR="005B5B5A" w:rsidRPr="005B5B5A">
        <w:rPr>
          <w:rFonts w:ascii="Times New Roman" w:eastAsia="Times New Roman" w:hAnsi="Times New Roman" w:cs="Times New Roman"/>
          <w:sz w:val="20"/>
          <w:szCs w:val="20"/>
        </w:rPr>
        <w:t xml:space="preserve">(June 1988), </w:t>
      </w:r>
      <w:r>
        <w:rPr>
          <w:rFonts w:ascii="Times New Roman" w:eastAsia="Times New Roman" w:hAnsi="Times New Roman" w:cs="Times New Roman"/>
          <w:sz w:val="20"/>
          <w:szCs w:val="20"/>
        </w:rPr>
        <w:t>75</w:t>
      </w:r>
      <w:r w:rsidR="005B5B5A" w:rsidRPr="005B5B5A">
        <w:rPr>
          <w:rFonts w:ascii="Times New Roman" w:eastAsia="Times New Roman" w:hAnsi="Times New Roman" w:cs="Times New Roman"/>
          <w:sz w:val="20"/>
          <w:szCs w:val="20"/>
        </w:rPr>
        <w:t>% would</w:t>
      </w:r>
      <w:r w:rsidR="00DA63F8" w:rsidRPr="00DA63F8">
        <w:rPr>
          <w:rFonts w:ascii="Times New Roman" w:eastAsia="Times New Roman" w:hAnsi="Times New Roman" w:cs="Times New Roman"/>
          <w:sz w:val="20"/>
          <w:szCs w:val="20"/>
        </w:rPr>
        <w:t xml:space="preserve"> </w:t>
      </w:r>
      <w:r w:rsidR="005B5B5A" w:rsidRPr="005B5B5A">
        <w:rPr>
          <w:rFonts w:ascii="Times New Roman" w:eastAsia="Times New Roman" w:hAnsi="Times New Roman" w:cs="Times New Roman"/>
          <w:sz w:val="20"/>
          <w:szCs w:val="20"/>
        </w:rPr>
        <w:t xml:space="preserve">marry their current husbands.  </w:t>
      </w:r>
      <w:r w:rsidR="005B5B5A" w:rsidRPr="00DA63F8">
        <w:rPr>
          <w:rFonts w:ascii="Times New Roman" w:eastAsia="Times New Roman" w:hAnsi="Times New Roman" w:cs="Times New Roman"/>
          <w:sz w:val="20"/>
          <w:szCs w:val="20"/>
        </w:rPr>
        <w:t xml:space="preserve">Assume that, in reality, 70% of </w:t>
      </w:r>
      <w:r w:rsidR="00DA63F8" w:rsidRPr="00DA63F8">
        <w:rPr>
          <w:rFonts w:ascii="Times New Roman" w:eastAsia="Times New Roman" w:hAnsi="Times New Roman" w:cs="Times New Roman"/>
          <w:sz w:val="20"/>
          <w:szCs w:val="20"/>
          <w:u w:val="single"/>
        </w:rPr>
        <w:t>all</w:t>
      </w:r>
      <w:r w:rsidR="00DA63F8" w:rsidRPr="00DA63F8">
        <w:rPr>
          <w:rFonts w:ascii="Times New Roman" w:eastAsia="Times New Roman" w:hAnsi="Times New Roman" w:cs="Times New Roman"/>
          <w:sz w:val="20"/>
          <w:szCs w:val="20"/>
        </w:rPr>
        <w:t xml:space="preserve"> </w:t>
      </w:r>
      <w:r w:rsidR="005B5B5A" w:rsidRPr="00DA63F8">
        <w:rPr>
          <w:rFonts w:ascii="Times New Roman" w:eastAsia="Times New Roman" w:hAnsi="Times New Roman" w:cs="Times New Roman"/>
          <w:sz w:val="20"/>
          <w:szCs w:val="20"/>
        </w:rPr>
        <w:t xml:space="preserve">married women would marry their current husbands. What the probability that in a poll of 608 married women, at least </w:t>
      </w:r>
      <w:r>
        <w:rPr>
          <w:rFonts w:ascii="Times New Roman" w:eastAsia="Times New Roman" w:hAnsi="Times New Roman" w:cs="Times New Roman"/>
          <w:sz w:val="20"/>
          <w:szCs w:val="20"/>
        </w:rPr>
        <w:t>75</w:t>
      </w:r>
      <w:r w:rsidR="005B5B5A" w:rsidRPr="00DA63F8">
        <w:rPr>
          <w:rFonts w:ascii="Times New Roman" w:eastAsia="Times New Roman" w:hAnsi="Times New Roman" w:cs="Times New Roman"/>
          <w:sz w:val="20"/>
          <w:szCs w:val="20"/>
        </w:rPr>
        <w:t xml:space="preserve">% of women would answer “yes” to that question? (Use the Normal approximation. Don’t forget to justify your use of this method by check the “rule </w:t>
      </w:r>
      <w:r w:rsidR="005B5B5A" w:rsidRPr="006B2CC9">
        <w:rPr>
          <w:rFonts w:ascii="Times New Roman" w:eastAsia="Times New Roman" w:hAnsi="Times New Roman" w:cs="Times New Roman"/>
          <w:color w:val="FF0000"/>
          <w:sz w:val="20"/>
          <w:szCs w:val="20"/>
        </w:rPr>
        <w:t xml:space="preserve">of thumb”). </w:t>
      </w:r>
    </w:p>
    <w:p w:rsidR="006B2CC9" w:rsidRPr="006B2CC9" w:rsidRDefault="006B2CC9" w:rsidP="00DA63F8">
      <w:pPr>
        <w:spacing w:after="0" w:line="240" w:lineRule="auto"/>
        <w:ind w:left="360" w:hanging="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ab/>
      </w:r>
      <w:proofErr w:type="gramStart"/>
      <w:r w:rsidRPr="006B2CC9">
        <w:rPr>
          <w:rFonts w:ascii="Times New Roman" w:eastAsia="Times New Roman" w:hAnsi="Times New Roman" w:cs="Times New Roman"/>
          <w:b/>
          <w:color w:val="FF0000"/>
          <w:sz w:val="20"/>
          <w:szCs w:val="20"/>
        </w:rPr>
        <w:t>np≥10</w:t>
      </w:r>
      <w:proofErr w:type="gramEnd"/>
      <w:r w:rsidRPr="006B2CC9">
        <w:rPr>
          <w:rFonts w:ascii="Times New Roman" w:eastAsia="Times New Roman" w:hAnsi="Times New Roman" w:cs="Times New Roman"/>
          <w:b/>
          <w:color w:val="FF0000"/>
          <w:sz w:val="20"/>
          <w:szCs w:val="20"/>
        </w:rPr>
        <w:tab/>
      </w:r>
      <w:r w:rsidRPr="006B2CC9">
        <w:rPr>
          <w:rFonts w:ascii="Times New Roman" w:eastAsia="Times New Roman" w:hAnsi="Times New Roman" w:cs="Times New Roman"/>
          <w:b/>
          <w:color w:val="FF0000"/>
          <w:sz w:val="20"/>
          <w:szCs w:val="20"/>
        </w:rPr>
        <w:t>n</w:t>
      </w:r>
      <w:r w:rsidRPr="006B2CC9">
        <w:rPr>
          <w:rFonts w:ascii="Times New Roman" w:eastAsia="Times New Roman" w:hAnsi="Times New Roman" w:cs="Times New Roman"/>
          <w:b/>
          <w:color w:val="FF0000"/>
          <w:sz w:val="20"/>
          <w:szCs w:val="20"/>
        </w:rPr>
        <w:t>(1-</w:t>
      </w:r>
      <w:r w:rsidRPr="006B2CC9">
        <w:rPr>
          <w:rFonts w:ascii="Times New Roman" w:eastAsia="Times New Roman" w:hAnsi="Times New Roman" w:cs="Times New Roman"/>
          <w:b/>
          <w:color w:val="FF0000"/>
          <w:sz w:val="20"/>
          <w:szCs w:val="20"/>
        </w:rPr>
        <w:t>p</w:t>
      </w:r>
      <w:r w:rsidRPr="006B2CC9">
        <w:rPr>
          <w:rFonts w:ascii="Times New Roman" w:eastAsia="Times New Roman" w:hAnsi="Times New Roman" w:cs="Times New Roman"/>
          <w:b/>
          <w:color w:val="FF0000"/>
          <w:sz w:val="20"/>
          <w:szCs w:val="20"/>
        </w:rPr>
        <w:t>)</w:t>
      </w:r>
      <w:r w:rsidRPr="006B2CC9">
        <w:rPr>
          <w:rFonts w:ascii="Times New Roman" w:eastAsia="Times New Roman" w:hAnsi="Times New Roman" w:cs="Times New Roman"/>
          <w:b/>
          <w:color w:val="FF0000"/>
          <w:sz w:val="20"/>
          <w:szCs w:val="20"/>
        </w:rPr>
        <w:t>≥10</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608(.7</w:t>
      </w:r>
      <w:proofErr w:type="gramStart"/>
      <w:r w:rsidRPr="006B2CC9">
        <w:rPr>
          <w:rFonts w:ascii="Times New Roman" w:eastAsia="Times New Roman" w:hAnsi="Times New Roman" w:cs="Times New Roman"/>
          <w:b/>
          <w:color w:val="FF0000"/>
          <w:sz w:val="20"/>
          <w:szCs w:val="20"/>
        </w:rPr>
        <w:t>)</w:t>
      </w:r>
      <w:r w:rsidRPr="006B2CC9">
        <w:rPr>
          <w:rFonts w:ascii="Times New Roman" w:eastAsia="Times New Roman" w:hAnsi="Times New Roman" w:cs="Times New Roman"/>
          <w:b/>
          <w:color w:val="FF0000"/>
          <w:sz w:val="20"/>
          <w:szCs w:val="20"/>
        </w:rPr>
        <w:t>≥</w:t>
      </w:r>
      <w:proofErr w:type="gramEnd"/>
      <w:r w:rsidRPr="006B2CC9">
        <w:rPr>
          <w:rFonts w:ascii="Times New Roman" w:eastAsia="Times New Roman" w:hAnsi="Times New Roman" w:cs="Times New Roman"/>
          <w:b/>
          <w:color w:val="FF0000"/>
          <w:sz w:val="20"/>
          <w:szCs w:val="20"/>
        </w:rPr>
        <w:t>10</w:t>
      </w:r>
      <w:r w:rsidRPr="006B2CC9">
        <w:rPr>
          <w:rFonts w:ascii="Times New Roman" w:eastAsia="Times New Roman" w:hAnsi="Times New Roman" w:cs="Times New Roman"/>
          <w:b/>
          <w:color w:val="FF0000"/>
          <w:sz w:val="20"/>
          <w:szCs w:val="20"/>
        </w:rPr>
        <w:tab/>
      </w:r>
      <w:r w:rsidRPr="006B2CC9">
        <w:rPr>
          <w:rFonts w:ascii="Times New Roman" w:eastAsia="Times New Roman" w:hAnsi="Times New Roman" w:cs="Times New Roman"/>
          <w:b/>
          <w:color w:val="FF0000"/>
          <w:sz w:val="20"/>
          <w:szCs w:val="20"/>
        </w:rPr>
        <w:t>608(.3)</w:t>
      </w:r>
      <w:r w:rsidRPr="006B2CC9">
        <w:rPr>
          <w:rFonts w:ascii="Times New Roman" w:eastAsia="Times New Roman" w:hAnsi="Times New Roman" w:cs="Times New Roman"/>
          <w:b/>
          <w:color w:val="FF0000"/>
          <w:sz w:val="20"/>
          <w:szCs w:val="20"/>
        </w:rPr>
        <w:t>)≥10</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425.6</w:t>
      </w:r>
      <w:r w:rsidRPr="006B2CC9">
        <w:rPr>
          <w:rFonts w:ascii="Times New Roman" w:eastAsia="Times New Roman" w:hAnsi="Times New Roman" w:cs="Times New Roman"/>
          <w:b/>
          <w:color w:val="FF0000"/>
          <w:sz w:val="20"/>
          <w:szCs w:val="20"/>
        </w:rPr>
        <w:t>≥10</w:t>
      </w:r>
      <w:r w:rsidRPr="006B2CC9">
        <w:rPr>
          <w:rFonts w:ascii="Times New Roman" w:eastAsia="Times New Roman" w:hAnsi="Times New Roman" w:cs="Times New Roman"/>
          <w:b/>
          <w:color w:val="FF0000"/>
          <w:sz w:val="20"/>
          <w:szCs w:val="20"/>
        </w:rPr>
        <w:tab/>
      </w:r>
      <w:r w:rsidRPr="006B2CC9">
        <w:rPr>
          <w:rFonts w:ascii="Times New Roman" w:eastAsia="Times New Roman" w:hAnsi="Times New Roman" w:cs="Times New Roman"/>
          <w:b/>
          <w:color w:val="FF0000"/>
          <w:sz w:val="20"/>
          <w:szCs w:val="20"/>
        </w:rPr>
        <w:t>182.4</w:t>
      </w:r>
      <w:r w:rsidRPr="006B2CC9">
        <w:rPr>
          <w:rFonts w:ascii="Times New Roman" w:eastAsia="Times New Roman" w:hAnsi="Times New Roman" w:cs="Times New Roman"/>
          <w:b/>
          <w:color w:val="FF0000"/>
          <w:sz w:val="20"/>
          <w:szCs w:val="20"/>
        </w:rPr>
        <w:t>≥10</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 xml:space="preserve">CAN use the Normal </w:t>
      </w:r>
      <w:proofErr w:type="spellStart"/>
      <w:r w:rsidRPr="006B2CC9">
        <w:rPr>
          <w:rFonts w:ascii="Times New Roman" w:eastAsia="Times New Roman" w:hAnsi="Times New Roman" w:cs="Times New Roman"/>
          <w:b/>
          <w:color w:val="FF0000"/>
          <w:sz w:val="20"/>
          <w:szCs w:val="20"/>
        </w:rPr>
        <w:t>Approx</w:t>
      </w:r>
      <w:proofErr w:type="spellEnd"/>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p>
    <w:p w:rsidR="006B2CC9" w:rsidRDefault="006B2CC9" w:rsidP="006B2CC9">
      <w:pPr>
        <w:spacing w:after="0" w:line="240" w:lineRule="auto"/>
        <w:ind w:left="360"/>
        <w:rPr>
          <w:rFonts w:ascii="Times New Roman" w:eastAsia="Times New Roman" w:hAnsi="Times New Roman" w:cs="Times New Roman"/>
          <w:b/>
          <w:color w:val="FF0000"/>
          <w:sz w:val="20"/>
          <w:szCs w:val="20"/>
        </w:rPr>
      </w:pPr>
      <w:proofErr w:type="gramStart"/>
      <w:r w:rsidRPr="006B2CC9">
        <w:rPr>
          <w:rFonts w:ascii="Times New Roman" w:eastAsia="Times New Roman" w:hAnsi="Times New Roman" w:cs="Times New Roman"/>
          <w:b/>
          <w:color w:val="FF0000"/>
          <w:sz w:val="20"/>
          <w:szCs w:val="20"/>
        </w:rPr>
        <w:t>N(</w:t>
      </w:r>
      <w:proofErr w:type="gramEnd"/>
      <w:r w:rsidRPr="006B2CC9">
        <w:rPr>
          <w:rFonts w:ascii="Times New Roman" w:eastAsia="Times New Roman" w:hAnsi="Times New Roman" w:cs="Times New Roman"/>
          <w:b/>
          <w:color w:val="FF0000"/>
          <w:sz w:val="20"/>
          <w:szCs w:val="20"/>
        </w:rPr>
        <w:t>425.6, 11.3)</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proofErr w:type="gramStart"/>
      <w:r w:rsidRPr="006B2CC9">
        <w:rPr>
          <w:rFonts w:ascii="Times New Roman" w:eastAsia="Times New Roman" w:hAnsi="Times New Roman" w:cs="Times New Roman"/>
          <w:b/>
          <w:color w:val="FF0000"/>
          <w:sz w:val="20"/>
          <w:szCs w:val="20"/>
        </w:rPr>
        <w:t>P(</w:t>
      </w:r>
      <w:proofErr w:type="gramEnd"/>
      <w:r w:rsidRPr="006B2CC9">
        <w:rPr>
          <w:rFonts w:ascii="Times New Roman" w:eastAsia="Times New Roman" w:hAnsi="Times New Roman" w:cs="Times New Roman"/>
          <w:b/>
          <w:color w:val="FF0000"/>
          <w:sz w:val="20"/>
          <w:szCs w:val="20"/>
        </w:rPr>
        <w:t>X</w:t>
      </w:r>
      <w:r w:rsidRPr="006B2CC9">
        <w:rPr>
          <w:rFonts w:ascii="Times New Roman" w:eastAsia="Times New Roman" w:hAnsi="Times New Roman" w:cs="Times New Roman"/>
          <w:b/>
          <w:color w:val="FF0000"/>
          <w:sz w:val="20"/>
          <w:szCs w:val="20"/>
        </w:rPr>
        <w:t>≥</w:t>
      </w:r>
      <w:r w:rsidRPr="006B2CC9">
        <w:rPr>
          <w:rFonts w:ascii="Times New Roman" w:eastAsia="Times New Roman" w:hAnsi="Times New Roman" w:cs="Times New Roman"/>
          <w:b/>
          <w:color w:val="FF0000"/>
          <w:sz w:val="20"/>
          <w:szCs w:val="20"/>
        </w:rPr>
        <w:t xml:space="preserve">456) = </w:t>
      </w:r>
      <w:proofErr w:type="spellStart"/>
      <w:r w:rsidRPr="006B2CC9">
        <w:rPr>
          <w:rFonts w:ascii="Times New Roman" w:eastAsia="Times New Roman" w:hAnsi="Times New Roman" w:cs="Times New Roman"/>
          <w:b/>
          <w:color w:val="FF0000"/>
          <w:sz w:val="20"/>
          <w:szCs w:val="20"/>
        </w:rPr>
        <w:t>Ncdf</w:t>
      </w:r>
      <w:proofErr w:type="spellEnd"/>
      <w:r w:rsidRPr="006B2CC9">
        <w:rPr>
          <w:rFonts w:ascii="Times New Roman" w:eastAsia="Times New Roman" w:hAnsi="Times New Roman" w:cs="Times New Roman"/>
          <w:b/>
          <w:color w:val="FF0000"/>
          <w:sz w:val="20"/>
          <w:szCs w:val="20"/>
        </w:rPr>
        <w:t xml:space="preserve">(456, 1x10^99, </w:t>
      </w:r>
      <w:r w:rsidRPr="006B2CC9">
        <w:rPr>
          <w:rFonts w:ascii="Times New Roman" w:eastAsia="Times New Roman" w:hAnsi="Times New Roman" w:cs="Times New Roman"/>
          <w:b/>
          <w:color w:val="FF0000"/>
          <w:sz w:val="20"/>
          <w:szCs w:val="20"/>
        </w:rPr>
        <w:t>425.6, 11.3)</w:t>
      </w:r>
      <w:r w:rsidRPr="006B2CC9">
        <w:rPr>
          <w:rFonts w:ascii="Times New Roman" w:eastAsia="Times New Roman" w:hAnsi="Times New Roman" w:cs="Times New Roman"/>
          <w:b/>
          <w:color w:val="FF0000"/>
          <w:sz w:val="20"/>
          <w:szCs w:val="20"/>
        </w:rPr>
        <w:t xml:space="preserve"> =.0036</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 xml:space="preserve">            |</w:t>
      </w:r>
    </w:p>
    <w:p w:rsidR="006B2CC9" w:rsidRPr="006B2CC9" w:rsidRDefault="006B2CC9" w:rsidP="006B2CC9">
      <w:pPr>
        <w:spacing w:after="0" w:line="240" w:lineRule="auto"/>
        <w:ind w:left="360"/>
        <w:rPr>
          <w:color w:val="FF0000"/>
          <w:sz w:val="20"/>
          <w:szCs w:val="20"/>
        </w:rPr>
      </w:pPr>
      <w:r w:rsidRPr="006B2CC9">
        <w:rPr>
          <w:rFonts w:ascii="Times New Roman" w:eastAsia="Times New Roman" w:hAnsi="Times New Roman" w:cs="Times New Roman"/>
          <w:b/>
          <w:color w:val="FF0000"/>
          <w:sz w:val="20"/>
          <w:szCs w:val="20"/>
        </w:rPr>
        <w:t>**.75 x 608 = 456**</w:t>
      </w:r>
    </w:p>
    <w:p w:rsidR="005B5B5A" w:rsidRPr="006B2CC9" w:rsidRDefault="005B5B5A"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color w:val="FF0000"/>
          <w:sz w:val="20"/>
          <w:szCs w:val="20"/>
        </w:rPr>
      </w:pPr>
    </w:p>
    <w:p w:rsidR="006B2CC9" w:rsidRP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color w:val="FF0000"/>
          <w:sz w:val="20"/>
          <w:szCs w:val="20"/>
        </w:rPr>
        <w:tab/>
      </w:r>
      <w:r w:rsidRPr="006B2CC9">
        <w:rPr>
          <w:rFonts w:ascii="Times New Roman" w:eastAsia="Times New Roman" w:hAnsi="Times New Roman" w:cs="Times New Roman"/>
          <w:b/>
          <w:color w:val="FF0000"/>
          <w:sz w:val="20"/>
          <w:szCs w:val="20"/>
        </w:rPr>
        <w:t>The probability that at least 75% of women in a sample of 608 (456 women) say “yes” when asked if they would marry their current husbands is .36%</w:t>
      </w:r>
    </w:p>
    <w:p w:rsidR="006B2CC9" w:rsidRP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color w:val="FF0000"/>
          <w:sz w:val="20"/>
          <w:szCs w:val="20"/>
        </w:rPr>
      </w:pPr>
    </w:p>
    <w:p w:rsidR="00DA63F8"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9</w:t>
      </w:r>
      <w:r w:rsidRPr="00DA63F8">
        <w:rPr>
          <w:rFonts w:ascii="Times New Roman" w:hAnsi="Times New Roman"/>
          <w:b/>
          <w:sz w:val="20"/>
          <w:szCs w:val="20"/>
        </w:rPr>
        <w:t>.</w:t>
      </w:r>
      <w:r w:rsidRPr="00DA63F8">
        <w:rPr>
          <w:rFonts w:ascii="Times New Roman" w:hAnsi="Times New Roman"/>
          <w:b/>
          <w:sz w:val="20"/>
          <w:szCs w:val="20"/>
        </w:rPr>
        <w:tab/>
      </w:r>
      <w:r w:rsidRPr="00DA63F8">
        <w:rPr>
          <w:rFonts w:ascii="Times New Roman" w:hAnsi="Times New Roman"/>
          <w:sz w:val="20"/>
          <w:szCs w:val="20"/>
        </w:rPr>
        <w:t xml:space="preserve">The Internal Revenue Service estimates that 8% of all taxpayers filling out long forms make mistakes.  Suppose that a random sample of 10,000 forms is selected.  </w:t>
      </w:r>
    </w:p>
    <w:p w:rsidR="00A32AFC" w:rsidRPr="00DA63F8" w:rsidRDefault="00DA63F8" w:rsidP="00A32AFC">
      <w:pPr>
        <w:tabs>
          <w:tab w:val="left" w:pos="380"/>
          <w:tab w:val="left" w:pos="720"/>
        </w:tabs>
        <w:spacing w:after="0" w:line="240" w:lineRule="auto"/>
        <w:ind w:left="360" w:hanging="360"/>
        <w:rPr>
          <w:rFonts w:ascii="Times New Roman" w:hAnsi="Times New Roman"/>
          <w:sz w:val="20"/>
          <w:szCs w:val="20"/>
        </w:rPr>
      </w:pPr>
      <w:r w:rsidRPr="00DA63F8">
        <w:rPr>
          <w:rFonts w:ascii="Times New Roman" w:hAnsi="Times New Roman"/>
          <w:b/>
          <w:sz w:val="20"/>
          <w:szCs w:val="20"/>
        </w:rPr>
        <w:tab/>
      </w:r>
      <w:r w:rsidR="00A32AFC" w:rsidRPr="00DA63F8">
        <w:rPr>
          <w:rFonts w:ascii="Times New Roman" w:hAnsi="Times New Roman"/>
          <w:sz w:val="20"/>
          <w:szCs w:val="20"/>
        </w:rPr>
        <w:t>(a)</w:t>
      </w:r>
      <w:r w:rsidR="00A32AFC" w:rsidRPr="00DA63F8">
        <w:rPr>
          <w:rFonts w:ascii="Times New Roman" w:hAnsi="Times New Roman"/>
          <w:b/>
          <w:sz w:val="20"/>
          <w:szCs w:val="20"/>
        </w:rPr>
        <w:t xml:space="preserve"> </w:t>
      </w:r>
      <w:r w:rsidR="00A32AFC">
        <w:rPr>
          <w:rFonts w:ascii="Times New Roman" w:hAnsi="Times New Roman"/>
          <w:sz w:val="20"/>
          <w:szCs w:val="20"/>
        </w:rPr>
        <w:t>P(X &gt; 800)</w:t>
      </w:r>
      <w:r w:rsidR="00A32AFC">
        <w:rPr>
          <w:rFonts w:ascii="Times New Roman" w:hAnsi="Times New Roman"/>
          <w:sz w:val="20"/>
          <w:szCs w:val="20"/>
        </w:rPr>
        <w:tab/>
        <w:t>(b) P(X &lt; 100</w:t>
      </w:r>
      <w:r w:rsidR="006B2CC9">
        <w:rPr>
          <w:rFonts w:ascii="Times New Roman" w:hAnsi="Times New Roman"/>
          <w:sz w:val="20"/>
          <w:szCs w:val="20"/>
        </w:rPr>
        <w:t>0</w:t>
      </w:r>
      <w:r w:rsidR="00A32AFC">
        <w:rPr>
          <w:rFonts w:ascii="Times New Roman" w:hAnsi="Times New Roman"/>
          <w:sz w:val="20"/>
          <w:szCs w:val="20"/>
        </w:rPr>
        <w:t>)</w:t>
      </w:r>
      <w:r w:rsidR="00A32AFC">
        <w:rPr>
          <w:rFonts w:ascii="Times New Roman" w:hAnsi="Times New Roman"/>
          <w:sz w:val="20"/>
          <w:szCs w:val="20"/>
        </w:rPr>
        <w:tab/>
        <w:t xml:space="preserve">      (c)</w:t>
      </w:r>
      <w:r w:rsidR="00A32AFC" w:rsidRPr="00DA63F8">
        <w:rPr>
          <w:rFonts w:ascii="Times New Roman" w:hAnsi="Times New Roman"/>
          <w:sz w:val="20"/>
          <w:szCs w:val="20"/>
        </w:rPr>
        <w:t xml:space="preserve"> </w:t>
      </w:r>
      <w:r w:rsidR="00A32AFC">
        <w:rPr>
          <w:rFonts w:ascii="Times New Roman" w:hAnsi="Times New Roman"/>
          <w:sz w:val="20"/>
          <w:szCs w:val="20"/>
        </w:rPr>
        <w:t xml:space="preserve">P(X </w:t>
      </w:r>
      <w:r w:rsidR="00A32AFC">
        <w:rPr>
          <w:rFonts w:ascii="Times New Roman" w:hAnsi="Times New Roman" w:cs="Times New Roman"/>
          <w:sz w:val="20"/>
          <w:szCs w:val="20"/>
        </w:rPr>
        <w:t>≥</w:t>
      </w:r>
      <w:r w:rsidR="00A32AFC">
        <w:rPr>
          <w:rFonts w:ascii="Times New Roman" w:hAnsi="Times New Roman"/>
          <w:sz w:val="20"/>
          <w:szCs w:val="20"/>
        </w:rPr>
        <w:t xml:space="preserve"> 800)</w:t>
      </w:r>
      <w:r w:rsidR="00A32AFC">
        <w:rPr>
          <w:rFonts w:ascii="Times New Roman" w:hAnsi="Times New Roman"/>
          <w:sz w:val="20"/>
          <w:szCs w:val="20"/>
        </w:rPr>
        <w:tab/>
        <w:t xml:space="preserve">(d) </w:t>
      </w:r>
      <w:proofErr w:type="gramStart"/>
      <w:r w:rsidR="00A32AFC">
        <w:rPr>
          <w:rFonts w:ascii="Times New Roman" w:hAnsi="Times New Roman"/>
          <w:sz w:val="20"/>
          <w:szCs w:val="20"/>
        </w:rPr>
        <w:t>P(</w:t>
      </w:r>
      <w:proofErr w:type="gramEnd"/>
      <w:r w:rsidR="00A32AFC">
        <w:rPr>
          <w:rFonts w:ascii="Times New Roman" w:hAnsi="Times New Roman"/>
          <w:sz w:val="20"/>
          <w:szCs w:val="20"/>
        </w:rPr>
        <w:t xml:space="preserve">250 </w:t>
      </w:r>
      <w:r w:rsidR="00A32AFC">
        <w:rPr>
          <w:rFonts w:ascii="Times New Roman" w:hAnsi="Times New Roman" w:cs="Times New Roman"/>
          <w:sz w:val="20"/>
          <w:szCs w:val="20"/>
        </w:rPr>
        <w:t xml:space="preserve">≤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r w:rsidR="00A32AFC">
        <w:rPr>
          <w:rFonts w:ascii="Times New Roman" w:hAnsi="Times New Roman"/>
          <w:sz w:val="20"/>
          <w:szCs w:val="20"/>
        </w:rPr>
        <w:tab/>
        <w:t>(e)</w:t>
      </w:r>
      <w:r w:rsidR="00A32AFC" w:rsidRPr="00B438C9">
        <w:rPr>
          <w:rFonts w:ascii="Times New Roman" w:hAnsi="Times New Roman"/>
          <w:sz w:val="20"/>
          <w:szCs w:val="20"/>
        </w:rPr>
        <w:t xml:space="preserve"> </w:t>
      </w:r>
      <w:r w:rsidR="00A32AFC">
        <w:rPr>
          <w:rFonts w:ascii="Times New Roman" w:hAnsi="Times New Roman"/>
          <w:sz w:val="20"/>
          <w:szCs w:val="20"/>
        </w:rPr>
        <w:t xml:space="preserve">P(100 </w:t>
      </w:r>
      <w:r w:rsidR="00A32AFC">
        <w:rPr>
          <w:rFonts w:ascii="Times New Roman" w:hAnsi="Times New Roman" w:cs="Times New Roman"/>
          <w:sz w:val="20"/>
          <w:szCs w:val="20"/>
        </w:rPr>
        <w:t xml:space="preserve">&lt;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p>
    <w:p w:rsidR="005B5B5A" w:rsidRPr="006B2CC9" w:rsidRDefault="006B2CC9" w:rsidP="00A32AFC">
      <w:pPr>
        <w:tabs>
          <w:tab w:val="left" w:pos="380"/>
          <w:tab w:val="left" w:pos="720"/>
        </w:tabs>
        <w:spacing w:after="0" w:line="240" w:lineRule="auto"/>
        <w:ind w:left="360" w:hanging="36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FF0000"/>
          <w:sz w:val="20"/>
          <w:szCs w:val="20"/>
        </w:rPr>
        <w:t>.4906</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1</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.50529</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6.687x10^-15</w:t>
      </w:r>
      <w:r>
        <w:rPr>
          <w:rFonts w:ascii="Times New Roman" w:eastAsia="Times New Roman" w:hAnsi="Times New Roman" w:cs="Times New Roman"/>
          <w:color w:val="FF0000"/>
          <w:sz w:val="20"/>
          <w:szCs w:val="20"/>
        </w:rPr>
        <w:tab/>
        <w:t xml:space="preserve">       0.4947</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p>
    <w:p w:rsidR="00BB7CAB"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10</w:t>
      </w:r>
      <w:r w:rsidR="00BB7CAB" w:rsidRPr="00DA63F8">
        <w:rPr>
          <w:rFonts w:ascii="Times New Roman" w:hAnsi="Times New Roman"/>
          <w:b/>
          <w:sz w:val="20"/>
          <w:szCs w:val="20"/>
        </w:rPr>
        <w:t>.</w:t>
      </w:r>
      <w:r w:rsidR="00BB7CAB" w:rsidRPr="00DA63F8">
        <w:rPr>
          <w:rFonts w:ascii="Times New Roman" w:hAnsi="Times New Roman"/>
          <w:sz w:val="20"/>
          <w:szCs w:val="20"/>
        </w:rPr>
        <w:tab/>
        <w:t>A survey conducted by the Harris polling organization discovered that 63% of all Americans are overweight.  Suppose that a number of randomly selected Americans are weighed.</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(a)</w:t>
      </w:r>
      <w:r w:rsidRPr="00DA63F8">
        <w:rPr>
          <w:rFonts w:ascii="Times New Roman" w:hAnsi="Times New Roman"/>
          <w:sz w:val="20"/>
          <w:szCs w:val="20"/>
        </w:rPr>
        <w:tab/>
        <w:t>Find the probability that the fourth person weighed is the first person to be overweight.</w:t>
      </w:r>
      <w:r w:rsidR="006B2CC9" w:rsidRPr="006B2CC9">
        <w:rPr>
          <w:rFonts w:ascii="Times New Roman" w:eastAsia="Times New Roman" w:hAnsi="Times New Roman" w:cs="Times New Roman"/>
          <w:color w:val="FF0000"/>
          <w:sz w:val="20"/>
          <w:szCs w:val="20"/>
        </w:rPr>
        <w:t xml:space="preserve"> </w:t>
      </w:r>
      <w:r w:rsidR="006B2CC9">
        <w:rPr>
          <w:rFonts w:ascii="Times New Roman" w:eastAsia="Times New Roman" w:hAnsi="Times New Roman" w:cs="Times New Roman"/>
          <w:color w:val="FF0000"/>
          <w:sz w:val="20"/>
          <w:szCs w:val="20"/>
        </w:rPr>
        <w:t xml:space="preserve">P(X=4) = </w:t>
      </w:r>
      <w:r w:rsidR="006B2CC9">
        <w:rPr>
          <w:rFonts w:ascii="Times New Roman" w:eastAsia="Times New Roman" w:hAnsi="Times New Roman" w:cs="Times New Roman"/>
          <w:color w:val="FF0000"/>
          <w:sz w:val="20"/>
          <w:szCs w:val="20"/>
        </w:rPr>
        <w:t>.0319</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(b)</w:t>
      </w:r>
      <w:r w:rsidRPr="00DA63F8">
        <w:rPr>
          <w:rFonts w:ascii="Times New Roman" w:hAnsi="Times New Roman"/>
          <w:sz w:val="20"/>
          <w:szCs w:val="20"/>
        </w:rPr>
        <w:tab/>
        <w:t>Find the probability that it takes more than 4 people to observe the first overweight person.</w:t>
      </w:r>
      <w:r w:rsidR="006B2CC9">
        <w:rPr>
          <w:rFonts w:ascii="Times New Roman" w:eastAsia="Times New Roman" w:hAnsi="Times New Roman" w:cs="Times New Roman"/>
          <w:color w:val="FF0000"/>
          <w:sz w:val="20"/>
          <w:szCs w:val="20"/>
        </w:rPr>
        <w:t xml:space="preserve"> </w:t>
      </w:r>
      <w:r w:rsidR="006B2CC9">
        <w:rPr>
          <w:rFonts w:ascii="Times New Roman" w:eastAsia="Times New Roman" w:hAnsi="Times New Roman" w:cs="Times New Roman"/>
          <w:color w:val="FF0000"/>
          <w:sz w:val="20"/>
          <w:szCs w:val="20"/>
        </w:rPr>
        <w:t>P(X</w:t>
      </w:r>
      <w:r w:rsidR="006B2CC9">
        <w:rPr>
          <w:rFonts w:ascii="Times New Roman" w:eastAsia="Times New Roman" w:hAnsi="Times New Roman" w:cs="Times New Roman"/>
          <w:color w:val="FF0000"/>
          <w:sz w:val="20"/>
          <w:szCs w:val="20"/>
        </w:rPr>
        <w:t>&gt;4</w:t>
      </w:r>
      <w:r w:rsidR="006B2CC9">
        <w:rPr>
          <w:rFonts w:ascii="Times New Roman" w:eastAsia="Times New Roman" w:hAnsi="Times New Roman" w:cs="Times New Roman"/>
          <w:color w:val="FF0000"/>
          <w:sz w:val="20"/>
          <w:szCs w:val="20"/>
        </w:rPr>
        <w:t>) =</w:t>
      </w:r>
      <w:r w:rsidR="006B2CC9">
        <w:rPr>
          <w:rFonts w:ascii="Times New Roman" w:eastAsia="Times New Roman" w:hAnsi="Times New Roman" w:cs="Times New Roman"/>
          <w:color w:val="FF0000"/>
          <w:sz w:val="20"/>
          <w:szCs w:val="20"/>
        </w:rPr>
        <w:t xml:space="preserve"> </w:t>
      </w:r>
      <w:r w:rsidR="006B2CC9">
        <w:rPr>
          <w:rFonts w:ascii="Times New Roman" w:eastAsia="Times New Roman" w:hAnsi="Times New Roman" w:cs="Times New Roman"/>
          <w:color w:val="FF0000"/>
          <w:sz w:val="20"/>
          <w:szCs w:val="20"/>
        </w:rPr>
        <w:t>.0187</w:t>
      </w:r>
    </w:p>
    <w:p w:rsidR="006B2CC9"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 xml:space="preserve">(c) </w:t>
      </w:r>
      <w:r w:rsidR="00DA63F8">
        <w:rPr>
          <w:rFonts w:ascii="Times New Roman" w:hAnsi="Times New Roman"/>
          <w:sz w:val="20"/>
          <w:szCs w:val="20"/>
        </w:rPr>
        <w:t xml:space="preserve"> </w:t>
      </w:r>
      <w:r w:rsidRPr="00DA63F8">
        <w:rPr>
          <w:rFonts w:ascii="Times New Roman" w:hAnsi="Times New Roman"/>
          <w:sz w:val="20"/>
          <w:szCs w:val="20"/>
        </w:rPr>
        <w:t xml:space="preserve">Find the probability that it takes no more than 5 people but more than 2 people to observe the first overweight person. </w:t>
      </w:r>
    </w:p>
    <w:p w:rsidR="00BB7CAB" w:rsidRPr="00DA63F8" w:rsidRDefault="006B2CC9"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eastAsia="Times New Roman" w:hAnsi="Times New Roman" w:cs="Times New Roman"/>
          <w:color w:val="FF0000"/>
          <w:sz w:val="20"/>
          <w:szCs w:val="20"/>
        </w:rPr>
        <w:t>P(</w:t>
      </w:r>
      <w:proofErr w:type="gramEnd"/>
      <w:r>
        <w:rPr>
          <w:rFonts w:ascii="Times New Roman" w:eastAsia="Times New Roman" w:hAnsi="Times New Roman" w:cs="Times New Roman"/>
          <w:color w:val="FF0000"/>
          <w:sz w:val="20"/>
          <w:szCs w:val="20"/>
        </w:rPr>
        <w:t>2 &lt; X ≤ 5</w:t>
      </w:r>
      <w:r>
        <w:rPr>
          <w:rFonts w:ascii="Times New Roman" w:eastAsia="Times New Roman" w:hAnsi="Times New Roman" w:cs="Times New Roman"/>
          <w:color w:val="FF0000"/>
          <w:sz w:val="20"/>
          <w:szCs w:val="20"/>
        </w:rPr>
        <w:t>) =.363</w:t>
      </w:r>
    </w:p>
    <w:p w:rsidR="005B5B5A" w:rsidRDefault="00DA63F8" w:rsidP="00DA63F8">
      <w:pPr>
        <w:tabs>
          <w:tab w:val="left" w:pos="380"/>
          <w:tab w:val="left" w:pos="720"/>
        </w:tabs>
        <w:spacing w:after="0" w:line="240" w:lineRule="auto"/>
        <w:ind w:left="720" w:hanging="720"/>
        <w:rPr>
          <w:rFonts w:ascii="Times New Roman" w:eastAsiaTheme="minorEastAsia" w:hAnsi="Times New Roman"/>
          <w:color w:val="FF0000"/>
          <w:sz w:val="20"/>
          <w:szCs w:val="20"/>
        </w:rPr>
      </w:pPr>
      <w:r>
        <w:rPr>
          <w:rFonts w:ascii="Times New Roman" w:hAnsi="Times New Roman"/>
          <w:sz w:val="20"/>
          <w:szCs w:val="20"/>
        </w:rPr>
        <w:tab/>
        <w:t>(d</w:t>
      </w:r>
      <w:r w:rsidR="00BB7CAB" w:rsidRPr="00DA63F8">
        <w:rPr>
          <w:rFonts w:ascii="Times New Roman" w:hAnsi="Times New Roman"/>
          <w:sz w:val="20"/>
          <w:szCs w:val="20"/>
        </w:rPr>
        <w:t>)</w:t>
      </w:r>
      <w:r w:rsidR="00BB7CAB" w:rsidRPr="00DA63F8">
        <w:rPr>
          <w:rFonts w:ascii="Times New Roman" w:hAnsi="Times New Roman"/>
          <w:sz w:val="20"/>
          <w:szCs w:val="20"/>
        </w:rPr>
        <w:tab/>
        <w:t>Find the mean and standard deviation of the number of Americans that would have to be weighed in order to find the first person that was overweight. Interpret these values in context.</w:t>
      </w:r>
      <w:r w:rsidR="00BB7CAB" w:rsidRPr="006B2CC9">
        <w:rPr>
          <w:rFonts w:ascii="Times New Roman" w:hAnsi="Times New Roman"/>
          <w:color w:val="FF0000"/>
          <w:sz w:val="20"/>
          <w:szCs w:val="20"/>
        </w:rPr>
        <w:t xml:space="preserve"> </w:t>
      </w:r>
      <m:oMath>
        <m:r>
          <w:rPr>
            <w:rFonts w:ascii="Cambria Math" w:hAnsi="Cambria Math"/>
            <w:color w:val="FF0000"/>
            <w:sz w:val="20"/>
            <w:szCs w:val="20"/>
          </w:rPr>
          <m:t>μ</m:t>
        </m:r>
        <m:r>
          <w:rPr>
            <w:rFonts w:ascii="Cambria Math" w:hAnsi="Cambria Math"/>
            <w:color w:val="FF0000"/>
            <w:sz w:val="20"/>
            <w:szCs w:val="20"/>
          </w:rPr>
          <m:t xml:space="preserve">=1.587; </m:t>
        </m:r>
        <m:r>
          <w:rPr>
            <w:rFonts w:ascii="Cambria Math" w:hAnsi="Cambria Math"/>
            <w:color w:val="FF0000"/>
            <w:sz w:val="20"/>
            <w:szCs w:val="20"/>
          </w:rPr>
          <m:t>σ</m:t>
        </m:r>
        <m:r>
          <w:rPr>
            <w:rFonts w:ascii="Cambria Math" w:hAnsi="Cambria Math"/>
            <w:color w:val="FF0000"/>
            <w:sz w:val="20"/>
            <w:szCs w:val="20"/>
          </w:rPr>
          <m:t>=0.9655</m:t>
        </m:r>
      </m:oMath>
      <w:r w:rsidR="006B2CC9">
        <w:rPr>
          <w:rFonts w:ascii="Times New Roman" w:eastAsiaTheme="minorEastAsia" w:hAnsi="Times New Roman"/>
          <w:color w:val="FF0000"/>
          <w:sz w:val="20"/>
          <w:szCs w:val="20"/>
        </w:rPr>
        <w:t xml:space="preserve">: The average number of Americans that would have to be weighed in order to find the first overweight person is 1.587 people. The number of people that would have to be weighed in order to find the first overweight person will vary from the mean (1.587 people) by an average of 0.9655 people. </w:t>
      </w:r>
    </w:p>
    <w:p w:rsidR="006B2CC9" w:rsidRDefault="006B2CC9" w:rsidP="00DA63F8">
      <w:pPr>
        <w:tabs>
          <w:tab w:val="left" w:pos="380"/>
          <w:tab w:val="left" w:pos="720"/>
        </w:tabs>
        <w:spacing w:after="0" w:line="240" w:lineRule="auto"/>
        <w:ind w:left="720" w:hanging="720"/>
        <w:rPr>
          <w:rFonts w:ascii="Times New Roman" w:hAnsi="Times New Roman"/>
          <w:sz w:val="20"/>
          <w:szCs w:val="20"/>
        </w:rPr>
      </w:pPr>
    </w:p>
    <w:p w:rsidR="00DA63F8" w:rsidRPr="005B5B5A" w:rsidRDefault="00DA63F8"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t>(e) Construct a probability table and histogram out to n=5</w:t>
      </w:r>
    </w:p>
    <w:tbl>
      <w:tblPr>
        <w:tblStyle w:val="TableGrid"/>
        <w:tblpPr w:leftFromText="180" w:rightFromText="180" w:vertAnchor="text" w:horzAnchor="page" w:tblpX="2053" w:tblpY="213"/>
        <w:tblW w:w="0" w:type="auto"/>
        <w:tblLook w:val="04A0" w:firstRow="1" w:lastRow="0" w:firstColumn="1" w:lastColumn="0" w:noHBand="0" w:noVBand="1"/>
      </w:tblPr>
      <w:tblGrid>
        <w:gridCol w:w="948"/>
        <w:gridCol w:w="948"/>
        <w:gridCol w:w="948"/>
        <w:gridCol w:w="948"/>
        <w:gridCol w:w="948"/>
        <w:gridCol w:w="948"/>
      </w:tblGrid>
      <w:tr w:rsidR="00B90625" w:rsidTr="00512DFC">
        <w:trPr>
          <w:trHeight w:val="247"/>
        </w:trPr>
        <w:tc>
          <w:tcPr>
            <w:tcW w:w="948" w:type="dxa"/>
          </w:tcPr>
          <w:p w:rsidR="00B90625" w:rsidRPr="00B90625" w:rsidRDefault="00B90625" w:rsidP="00B90625">
            <w:pPr>
              <w:jc w:val="center"/>
              <w:rPr>
                <w:color w:val="FF0000"/>
              </w:rPr>
            </w:pPr>
            <w:r w:rsidRPr="00B90625">
              <w:rPr>
                <w:color w:val="FF0000"/>
              </w:rPr>
              <w:t>X</w:t>
            </w:r>
          </w:p>
        </w:tc>
        <w:tc>
          <w:tcPr>
            <w:tcW w:w="948" w:type="dxa"/>
          </w:tcPr>
          <w:p w:rsidR="00B90625" w:rsidRPr="00B90625" w:rsidRDefault="00B90625" w:rsidP="00B90625">
            <w:pPr>
              <w:jc w:val="center"/>
              <w:rPr>
                <w:color w:val="FF0000"/>
              </w:rPr>
            </w:pPr>
            <w:r w:rsidRPr="00B90625">
              <w:rPr>
                <w:color w:val="FF0000"/>
              </w:rPr>
              <w:t>1</w:t>
            </w:r>
          </w:p>
        </w:tc>
        <w:tc>
          <w:tcPr>
            <w:tcW w:w="948" w:type="dxa"/>
          </w:tcPr>
          <w:p w:rsidR="00B90625" w:rsidRPr="00B90625" w:rsidRDefault="00B90625" w:rsidP="00B90625">
            <w:pPr>
              <w:jc w:val="center"/>
              <w:rPr>
                <w:color w:val="FF0000"/>
              </w:rPr>
            </w:pPr>
            <w:r w:rsidRPr="00B90625">
              <w:rPr>
                <w:color w:val="FF0000"/>
              </w:rPr>
              <w:t>2</w:t>
            </w:r>
          </w:p>
        </w:tc>
        <w:tc>
          <w:tcPr>
            <w:tcW w:w="948" w:type="dxa"/>
          </w:tcPr>
          <w:p w:rsidR="00B90625" w:rsidRPr="00B90625" w:rsidRDefault="00B90625" w:rsidP="00B90625">
            <w:pPr>
              <w:jc w:val="center"/>
              <w:rPr>
                <w:color w:val="FF0000"/>
              </w:rPr>
            </w:pPr>
            <w:r w:rsidRPr="00B90625">
              <w:rPr>
                <w:color w:val="FF0000"/>
              </w:rPr>
              <w:t>3</w:t>
            </w:r>
          </w:p>
        </w:tc>
        <w:tc>
          <w:tcPr>
            <w:tcW w:w="948" w:type="dxa"/>
          </w:tcPr>
          <w:p w:rsidR="00B90625" w:rsidRPr="00B90625" w:rsidRDefault="00B90625" w:rsidP="00B90625">
            <w:pPr>
              <w:jc w:val="center"/>
              <w:rPr>
                <w:color w:val="FF0000"/>
              </w:rPr>
            </w:pPr>
            <w:r w:rsidRPr="00B90625">
              <w:rPr>
                <w:color w:val="FF0000"/>
              </w:rPr>
              <w:t>4</w:t>
            </w:r>
          </w:p>
        </w:tc>
        <w:tc>
          <w:tcPr>
            <w:tcW w:w="948" w:type="dxa"/>
          </w:tcPr>
          <w:p w:rsidR="00B90625" w:rsidRPr="00B90625" w:rsidRDefault="00B90625" w:rsidP="00B90625">
            <w:pPr>
              <w:jc w:val="center"/>
              <w:rPr>
                <w:color w:val="FF0000"/>
              </w:rPr>
            </w:pPr>
            <w:r w:rsidRPr="00B90625">
              <w:rPr>
                <w:color w:val="FF0000"/>
              </w:rPr>
              <w:t>5</w:t>
            </w:r>
          </w:p>
        </w:tc>
      </w:tr>
      <w:tr w:rsidR="00B90625" w:rsidTr="00512DFC">
        <w:trPr>
          <w:trHeight w:val="276"/>
        </w:trPr>
        <w:tc>
          <w:tcPr>
            <w:tcW w:w="948" w:type="dxa"/>
          </w:tcPr>
          <w:p w:rsidR="00B90625" w:rsidRPr="00B90625" w:rsidRDefault="00B90625" w:rsidP="00B90625">
            <w:pPr>
              <w:jc w:val="center"/>
              <w:rPr>
                <w:color w:val="FF0000"/>
              </w:rPr>
            </w:pPr>
            <w:r w:rsidRPr="00B90625">
              <w:rPr>
                <w:color w:val="FF0000"/>
              </w:rPr>
              <w:t>P(X)</w:t>
            </w:r>
          </w:p>
        </w:tc>
        <w:tc>
          <w:tcPr>
            <w:tcW w:w="948" w:type="dxa"/>
          </w:tcPr>
          <w:p w:rsidR="00B90625" w:rsidRPr="00B90625" w:rsidRDefault="00B90625" w:rsidP="00B90625">
            <w:pPr>
              <w:jc w:val="center"/>
              <w:rPr>
                <w:color w:val="FF0000"/>
              </w:rPr>
            </w:pPr>
            <w:r w:rsidRPr="00B90625">
              <w:rPr>
                <w:color w:val="FF0000"/>
              </w:rPr>
              <w:t>.63</w:t>
            </w:r>
          </w:p>
        </w:tc>
        <w:tc>
          <w:tcPr>
            <w:tcW w:w="948" w:type="dxa"/>
          </w:tcPr>
          <w:p w:rsidR="00B90625" w:rsidRPr="00B90625" w:rsidRDefault="00B90625" w:rsidP="00B90625">
            <w:pPr>
              <w:jc w:val="center"/>
              <w:rPr>
                <w:color w:val="FF0000"/>
              </w:rPr>
            </w:pPr>
            <w:r w:rsidRPr="00B90625">
              <w:rPr>
                <w:color w:val="FF0000"/>
              </w:rPr>
              <w:t>.2331</w:t>
            </w:r>
          </w:p>
        </w:tc>
        <w:tc>
          <w:tcPr>
            <w:tcW w:w="948" w:type="dxa"/>
          </w:tcPr>
          <w:p w:rsidR="00B90625" w:rsidRPr="00B90625" w:rsidRDefault="00B90625" w:rsidP="00B90625">
            <w:pPr>
              <w:jc w:val="center"/>
              <w:rPr>
                <w:color w:val="FF0000"/>
              </w:rPr>
            </w:pPr>
            <w:r w:rsidRPr="00B90625">
              <w:rPr>
                <w:color w:val="FF0000"/>
              </w:rPr>
              <w:t>.08625</w:t>
            </w:r>
          </w:p>
        </w:tc>
        <w:tc>
          <w:tcPr>
            <w:tcW w:w="948" w:type="dxa"/>
          </w:tcPr>
          <w:p w:rsidR="00B90625" w:rsidRPr="00B90625" w:rsidRDefault="00B90625" w:rsidP="00B90625">
            <w:pPr>
              <w:jc w:val="center"/>
              <w:rPr>
                <w:color w:val="FF0000"/>
              </w:rPr>
            </w:pPr>
            <w:r w:rsidRPr="00B90625">
              <w:rPr>
                <w:color w:val="FF0000"/>
              </w:rPr>
              <w:t>.0319</w:t>
            </w:r>
          </w:p>
        </w:tc>
        <w:tc>
          <w:tcPr>
            <w:tcW w:w="948" w:type="dxa"/>
          </w:tcPr>
          <w:p w:rsidR="00B90625" w:rsidRPr="00B90625" w:rsidRDefault="00B90625" w:rsidP="00B90625">
            <w:pPr>
              <w:jc w:val="center"/>
              <w:rPr>
                <w:color w:val="FF0000"/>
              </w:rPr>
            </w:pPr>
            <w:r w:rsidRPr="00B90625">
              <w:rPr>
                <w:color w:val="FF0000"/>
              </w:rPr>
              <w:t>.0118</w:t>
            </w:r>
          </w:p>
        </w:tc>
      </w:tr>
    </w:tbl>
    <w:p w:rsidR="006B2CC9" w:rsidRPr="007B7CDF" w:rsidRDefault="00CE4952">
      <w:r>
        <w:t xml:space="preserve"> </w:t>
      </w:r>
    </w:p>
    <w:p w:rsidR="00CE4952" w:rsidRDefault="00CE4952"/>
    <w:p w:rsidR="00B90625" w:rsidRDefault="00B90625" w:rsidP="00B90625">
      <w:pPr>
        <w:ind w:left="1440" w:firstLine="720"/>
      </w:pPr>
      <w:r>
        <w:rPr>
          <w:noProof/>
        </w:rPr>
        <w:drawing>
          <wp:inline distT="0" distB="0" distL="0" distR="0" wp14:anchorId="77AEBEE7" wp14:editId="05DEA639">
            <wp:extent cx="3286125" cy="18383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90625" w:rsidRPr="007B7CDF" w:rsidRDefault="00B90625"/>
    <w:sectPr w:rsidR="00B90625" w:rsidRPr="007B7CDF" w:rsidSect="00DA63F8">
      <w:pgSz w:w="12240" w:h="15840"/>
      <w:pgMar w:top="630" w:right="81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04"/>
    <w:rsid w:val="00026704"/>
    <w:rsid w:val="001B0337"/>
    <w:rsid w:val="001B3EC5"/>
    <w:rsid w:val="00361E68"/>
    <w:rsid w:val="00384AD3"/>
    <w:rsid w:val="00413AEB"/>
    <w:rsid w:val="005B5B5A"/>
    <w:rsid w:val="006B2CC9"/>
    <w:rsid w:val="007B7CDF"/>
    <w:rsid w:val="00A32AFC"/>
    <w:rsid w:val="00AB008C"/>
    <w:rsid w:val="00B438C9"/>
    <w:rsid w:val="00B90625"/>
    <w:rsid w:val="00BB7CAB"/>
    <w:rsid w:val="00CE4952"/>
    <w:rsid w:val="00D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154F7-A994-4698-A4C7-90B7457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5A"/>
    <w:rPr>
      <w:rFonts w:ascii="Tahoma" w:hAnsi="Tahoma" w:cs="Tahoma"/>
      <w:sz w:val="16"/>
      <w:szCs w:val="16"/>
    </w:rPr>
  </w:style>
  <w:style w:type="character" w:styleId="PlaceholderText">
    <w:name w:val="Placeholder Text"/>
    <w:basedOn w:val="DefaultParagraphFont"/>
    <w:uiPriority w:val="99"/>
    <w:semiHidden/>
    <w:rsid w:val="006B2CC9"/>
    <w:rPr>
      <w:color w:val="808080"/>
    </w:rPr>
  </w:style>
  <w:style w:type="table" w:styleId="TableGrid">
    <w:name w:val="Table Grid"/>
    <w:basedOn w:val="TableNormal"/>
    <w:uiPriority w:val="59"/>
    <w:rsid w:val="006B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0.63</c:v>
                </c:pt>
                <c:pt idx="1">
                  <c:v>0.2331</c:v>
                </c:pt>
                <c:pt idx="2">
                  <c:v>8.6249999999999993E-2</c:v>
                </c:pt>
                <c:pt idx="3">
                  <c:v>3.1899999999999998E-2</c:v>
                </c:pt>
                <c:pt idx="4">
                  <c:v>1.18E-2</c:v>
                </c:pt>
              </c:numCache>
            </c:numRef>
          </c:val>
        </c:ser>
        <c:ser>
          <c:idx val="1"/>
          <c:order val="1"/>
          <c:tx>
            <c:strRef>
              <c:f>Sheet1!$C$1</c:f>
              <c:strCache>
                <c:ptCount val="1"/>
                <c:pt idx="0">
                  <c:v>Column1</c:v>
                </c:pt>
              </c:strCache>
            </c:strRef>
          </c:tx>
          <c:spPr>
            <a:solidFill>
              <a:schemeClr val="accent2"/>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numCache>
            </c:numRef>
          </c:val>
        </c:ser>
        <c:ser>
          <c:idx val="2"/>
          <c:order val="2"/>
          <c:tx>
            <c:strRef>
              <c:f>Sheet1!$D$1</c:f>
              <c:strCache>
                <c:ptCount val="1"/>
                <c:pt idx="0">
                  <c:v>Column2</c:v>
                </c:pt>
              </c:strCache>
            </c:strRef>
          </c:tx>
          <c:spPr>
            <a:solidFill>
              <a:schemeClr val="accent3"/>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numCache>
            </c:numRef>
          </c:val>
        </c:ser>
        <c:dLbls>
          <c:showLegendKey val="0"/>
          <c:showVal val="0"/>
          <c:showCatName val="0"/>
          <c:showSerName val="0"/>
          <c:showPercent val="0"/>
          <c:showBubbleSize val="0"/>
        </c:dLbls>
        <c:gapWidth val="0"/>
        <c:overlap val="100"/>
        <c:axId val="326189104"/>
        <c:axId val="326182832"/>
      </c:barChart>
      <c:catAx>
        <c:axId val="326189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X (# of Americans weighted before the first overweight person)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82832"/>
        <c:crosses val="autoZero"/>
        <c:auto val="1"/>
        <c:lblAlgn val="ctr"/>
        <c:lblOffset val="100"/>
        <c:noMultiLvlLbl val="0"/>
      </c:catAx>
      <c:valAx>
        <c:axId val="326182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8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Rose, Kristen</cp:lastModifiedBy>
  <cp:revision>3</cp:revision>
  <dcterms:created xsi:type="dcterms:W3CDTF">2015-01-05T17:38:00Z</dcterms:created>
  <dcterms:modified xsi:type="dcterms:W3CDTF">2015-01-05T19:45:00Z</dcterms:modified>
</cp:coreProperties>
</file>